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96290" w14:textId="16A1EDCF" w:rsidR="009449AD" w:rsidRPr="00B22A46" w:rsidRDefault="009449AD" w:rsidP="009449AD">
      <w:pPr>
        <w:pStyle w:val="Standard"/>
        <w:jc w:val="right"/>
        <w:rPr>
          <w:rFonts w:ascii="Arial" w:hAnsi="Arial" w:cs="Arial"/>
          <w:sz w:val="18"/>
          <w:szCs w:val="18"/>
        </w:rPr>
      </w:pPr>
      <w:r w:rsidRPr="00B22A46">
        <w:rPr>
          <w:rFonts w:ascii="Arial" w:hAnsi="Arial" w:cs="Arial"/>
          <w:b/>
          <w:sz w:val="18"/>
          <w:szCs w:val="18"/>
        </w:rPr>
        <w:t xml:space="preserve">Załącznik nr </w:t>
      </w:r>
      <w:r>
        <w:rPr>
          <w:rFonts w:ascii="Arial" w:hAnsi="Arial" w:cs="Arial"/>
          <w:b/>
          <w:sz w:val="18"/>
          <w:szCs w:val="18"/>
        </w:rPr>
        <w:t>1</w:t>
      </w:r>
    </w:p>
    <w:p w14:paraId="33D71DA8" w14:textId="77777777" w:rsidR="009449AD" w:rsidRPr="00B22A46" w:rsidRDefault="009449AD" w:rsidP="009449AD">
      <w:pPr>
        <w:pStyle w:val="Standard"/>
        <w:rPr>
          <w:rFonts w:ascii="Arial" w:hAnsi="Arial" w:cs="Arial"/>
        </w:rPr>
      </w:pPr>
      <w:r w:rsidRPr="00B22A46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22A46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22A46">
        <w:rPr>
          <w:rFonts w:ascii="Arial" w:hAnsi="Arial" w:cs="Arial"/>
          <w:bCs/>
          <w:sz w:val="20"/>
          <w:szCs w:val="20"/>
          <w:lang w:eastAsia="hi-IN" w:bidi="hi-IN"/>
        </w:rPr>
        <w:tab/>
      </w:r>
    </w:p>
    <w:p w14:paraId="5E998CB9" w14:textId="77777777" w:rsidR="009449AD" w:rsidRPr="00B22A46" w:rsidRDefault="009449AD" w:rsidP="009449AD">
      <w:pPr>
        <w:pStyle w:val="Standard"/>
        <w:ind w:left="5246" w:firstLine="708"/>
        <w:rPr>
          <w:rFonts w:ascii="Arial" w:eastAsia="Lucida Sans Unicode" w:hAnsi="Arial" w:cs="Arial"/>
          <w:b/>
          <w:u w:val="single"/>
          <w:lang w:eastAsia="hi-IN" w:bidi="hi-IN"/>
        </w:rPr>
      </w:pPr>
    </w:p>
    <w:p w14:paraId="43B8751E" w14:textId="77777777" w:rsidR="009449AD" w:rsidRPr="00B22A46" w:rsidRDefault="009449AD" w:rsidP="009449AD">
      <w:pPr>
        <w:pStyle w:val="Standard"/>
        <w:ind w:left="5246" w:firstLine="708"/>
        <w:rPr>
          <w:rFonts w:ascii="Arial" w:hAnsi="Arial" w:cs="Arial"/>
          <w:sz w:val="22"/>
          <w:szCs w:val="22"/>
        </w:rPr>
      </w:pPr>
      <w:r w:rsidRPr="00B22A46">
        <w:rPr>
          <w:rFonts w:ascii="Arial" w:eastAsia="Lucida Sans Unicode" w:hAnsi="Arial" w:cs="Arial"/>
          <w:b/>
          <w:sz w:val="22"/>
          <w:szCs w:val="22"/>
          <w:u w:val="single"/>
          <w:lang w:eastAsia="hi-IN" w:bidi="hi-IN"/>
        </w:rPr>
        <w:t>Zamawiający:</w:t>
      </w:r>
    </w:p>
    <w:p w14:paraId="1671C68F" w14:textId="77777777" w:rsidR="009449AD" w:rsidRPr="00B22A46" w:rsidRDefault="009449AD" w:rsidP="009449AD">
      <w:pPr>
        <w:pStyle w:val="Standard"/>
        <w:ind w:left="4962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Zakład Oczyszczania Miasta Sp. z o.o.</w:t>
      </w:r>
    </w:p>
    <w:p w14:paraId="25DB1A71" w14:textId="77777777" w:rsidR="009449AD" w:rsidRPr="00B22A46" w:rsidRDefault="009449AD" w:rsidP="009449AD">
      <w:pPr>
        <w:pStyle w:val="Standard"/>
        <w:ind w:left="4962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41-400 Mysłowice, Stadionowa 11</w:t>
      </w:r>
    </w:p>
    <w:p w14:paraId="61922742" w14:textId="77777777" w:rsidR="009449AD" w:rsidRPr="00B22A46" w:rsidRDefault="009449AD" w:rsidP="009449AD">
      <w:pPr>
        <w:pStyle w:val="Standard"/>
        <w:rPr>
          <w:rFonts w:ascii="Arial" w:hAnsi="Arial" w:cs="Arial"/>
          <w:b/>
          <w:bCs/>
          <w:sz w:val="22"/>
          <w:szCs w:val="22"/>
          <w:lang w:eastAsia="hi-IN" w:bidi="hi-IN"/>
        </w:rPr>
      </w:pPr>
    </w:p>
    <w:p w14:paraId="3EF8F062" w14:textId="77777777" w:rsidR="009449AD" w:rsidRPr="00B22A46" w:rsidRDefault="009449AD" w:rsidP="009449AD">
      <w:pPr>
        <w:pStyle w:val="Standard"/>
        <w:rPr>
          <w:rFonts w:ascii="Arial" w:hAnsi="Arial" w:cs="Arial"/>
          <w:b/>
          <w:bCs/>
          <w:sz w:val="22"/>
          <w:szCs w:val="22"/>
          <w:lang w:eastAsia="hi-IN" w:bidi="hi-IN"/>
        </w:rPr>
      </w:pPr>
    </w:p>
    <w:p w14:paraId="6F2ABE88" w14:textId="5664EDD2" w:rsidR="009449AD" w:rsidRPr="000577EE" w:rsidRDefault="009449AD" w:rsidP="009449AD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77EE">
        <w:rPr>
          <w:rFonts w:ascii="Arial" w:hAnsi="Arial" w:cs="Arial"/>
          <w:bCs/>
          <w:sz w:val="22"/>
          <w:szCs w:val="22"/>
          <w:lang w:eastAsia="hi-IN" w:bidi="hi-IN"/>
        </w:rPr>
        <w:t>Dotyczy</w:t>
      </w:r>
      <w:r w:rsidRPr="000577EE">
        <w:rPr>
          <w:rFonts w:ascii="Arial" w:hAnsi="Arial" w:cs="Arial"/>
          <w:bCs/>
          <w:sz w:val="22"/>
          <w:szCs w:val="22"/>
        </w:rPr>
        <w:t xml:space="preserve"> postępowania prowadzonego w trybie przetargu nieograniczonego o wartości zamówienia  przekraczającej progi unijne o jakich stanowi art. 3 ustawy z  dnia 11 września 2019 r. - Prawo zamówień publicznych  (t.j. Dz. U. z 2022 r. poz. 1710 z późn. zm.), którego celem jest </w:t>
      </w:r>
      <w:r w:rsidR="000D1F7C" w:rsidRPr="00460CCF">
        <w:rPr>
          <w:rFonts w:ascii="Arial" w:hAnsi="Arial" w:cs="Arial"/>
          <w:sz w:val="22"/>
          <w:szCs w:val="22"/>
        </w:rPr>
        <w:t>„Zakup nowego  pojazdu specjalistycznego typu śmieciarka jednokomorowa o DMC</w:t>
      </w:r>
      <w:r w:rsidR="000D1F7C" w:rsidRPr="00EA5E45">
        <w:rPr>
          <w:rFonts w:ascii="Arial" w:hAnsi="Arial" w:cs="Arial"/>
          <w:bCs/>
          <w:sz w:val="22"/>
          <w:szCs w:val="22"/>
        </w:rPr>
        <w:t xml:space="preserve"> </w:t>
      </w:r>
      <w:r w:rsidR="00AB5CDA" w:rsidRPr="00EA5E45">
        <w:rPr>
          <w:rFonts w:ascii="Arial" w:hAnsi="Arial" w:cs="Arial"/>
          <w:bCs/>
          <w:sz w:val="22"/>
          <w:szCs w:val="22"/>
        </w:rPr>
        <w:t>26 ton</w:t>
      </w:r>
      <w:r w:rsidR="000D1F7C">
        <w:rPr>
          <w:rFonts w:ascii="Arial" w:hAnsi="Arial" w:cs="Arial"/>
          <w:bCs/>
          <w:sz w:val="22"/>
          <w:szCs w:val="22"/>
        </w:rPr>
        <w:t>’’</w:t>
      </w:r>
      <w:r w:rsidR="00AB5CDA" w:rsidRPr="00EA5E45">
        <w:rPr>
          <w:rFonts w:ascii="Arial" w:hAnsi="Arial" w:cs="Arial"/>
          <w:bCs/>
          <w:sz w:val="22"/>
          <w:szCs w:val="22"/>
        </w:rPr>
        <w:t xml:space="preserve"> dla Zakładu Oczyszczania Miasta Mysłowice</w:t>
      </w:r>
      <w:r w:rsidR="00AB5CDA" w:rsidRPr="000577EE">
        <w:rPr>
          <w:rFonts w:ascii="Arial" w:hAnsi="Arial" w:cs="Arial"/>
          <w:bCs/>
          <w:sz w:val="22"/>
          <w:szCs w:val="22"/>
        </w:rPr>
        <w:t>, numer postępowania</w:t>
      </w:r>
      <w:r w:rsidR="00AB5CDA">
        <w:rPr>
          <w:rFonts w:ascii="Arial" w:hAnsi="Arial" w:cs="Arial"/>
          <w:bCs/>
          <w:sz w:val="22"/>
          <w:szCs w:val="22"/>
        </w:rPr>
        <w:t xml:space="preserve"> 5/2025/ZOMM.</w:t>
      </w:r>
    </w:p>
    <w:p w14:paraId="55DC6CED" w14:textId="77777777" w:rsidR="009449AD" w:rsidRDefault="009449AD" w:rsidP="009449AD">
      <w:pPr>
        <w:pStyle w:val="Tekstpodstawowy"/>
        <w:rPr>
          <w:sz w:val="24"/>
          <w:szCs w:val="24"/>
        </w:rPr>
      </w:pPr>
    </w:p>
    <w:p w14:paraId="5B87223C" w14:textId="640B68A0" w:rsidR="008D763C" w:rsidRPr="00CA0454" w:rsidRDefault="009449AD" w:rsidP="009449AD">
      <w:pPr>
        <w:pStyle w:val="Tekstpodstawowy"/>
        <w:rPr>
          <w:rFonts w:ascii="Arial" w:hAnsi="Arial" w:cs="Arial"/>
          <w:sz w:val="22"/>
          <w:szCs w:val="22"/>
        </w:rPr>
      </w:pPr>
      <w:r w:rsidRPr="00EA27B8">
        <w:rPr>
          <w:sz w:val="24"/>
          <w:szCs w:val="24"/>
        </w:rPr>
        <w:t>Opis Przedmiotu Zamówienia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6A393754" w14:textId="77777777" w:rsidR="008D763C" w:rsidRPr="00CA0454" w:rsidRDefault="008D763C" w:rsidP="008D763C">
      <w:pPr>
        <w:pStyle w:val="Tekstpodstawowy"/>
        <w:rPr>
          <w:rFonts w:ascii="Arial" w:hAnsi="Arial" w:cs="Arial"/>
          <w:sz w:val="22"/>
          <w:szCs w:val="22"/>
        </w:rPr>
      </w:pPr>
    </w:p>
    <w:p w14:paraId="300C820F" w14:textId="30702388" w:rsidR="008D763C" w:rsidRPr="00CA0454" w:rsidRDefault="0058273F" w:rsidP="008D763C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Fabrycznie nowy</w:t>
      </w:r>
      <w:r w:rsidR="0076508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9725BE" w:rsidRPr="00CA0454">
        <w:rPr>
          <w:rFonts w:ascii="Arial" w:hAnsi="Arial" w:cs="Arial"/>
          <w:sz w:val="22"/>
          <w:szCs w:val="22"/>
        </w:rPr>
        <w:t>k</w:t>
      </w:r>
      <w:r w:rsidR="008D763C" w:rsidRPr="00CA0454">
        <w:rPr>
          <w:rFonts w:ascii="Arial" w:hAnsi="Arial" w:cs="Arial"/>
          <w:sz w:val="22"/>
          <w:szCs w:val="22"/>
        </w:rPr>
        <w:t>ompletn</w:t>
      </w:r>
      <w:r>
        <w:rPr>
          <w:rFonts w:ascii="Arial" w:hAnsi="Arial" w:cs="Arial"/>
          <w:sz w:val="22"/>
          <w:szCs w:val="22"/>
        </w:rPr>
        <w:t>y</w:t>
      </w:r>
      <w:r w:rsidR="008D763C" w:rsidRPr="00CA0454">
        <w:rPr>
          <w:rFonts w:ascii="Arial" w:hAnsi="Arial" w:cs="Arial"/>
          <w:sz w:val="22"/>
          <w:szCs w:val="22"/>
        </w:rPr>
        <w:t xml:space="preserve"> samoch</w:t>
      </w:r>
      <w:r>
        <w:rPr>
          <w:rFonts w:ascii="Arial" w:hAnsi="Arial" w:cs="Arial"/>
          <w:sz w:val="22"/>
          <w:szCs w:val="22"/>
        </w:rPr>
        <w:t>ód</w:t>
      </w:r>
      <w:r w:rsidR="00646ECA" w:rsidRPr="00CA0454">
        <w:rPr>
          <w:rFonts w:ascii="Arial" w:hAnsi="Arial" w:cs="Arial"/>
          <w:sz w:val="22"/>
          <w:szCs w:val="22"/>
        </w:rPr>
        <w:t xml:space="preserve"> specjalistyczn</w:t>
      </w:r>
      <w:r>
        <w:rPr>
          <w:rFonts w:ascii="Arial" w:hAnsi="Arial" w:cs="Arial"/>
          <w:sz w:val="22"/>
          <w:szCs w:val="22"/>
        </w:rPr>
        <w:t>y</w:t>
      </w:r>
      <w:r w:rsidR="00646ECA" w:rsidRPr="00CA0454">
        <w:rPr>
          <w:rFonts w:ascii="Arial" w:hAnsi="Arial" w:cs="Arial"/>
          <w:sz w:val="22"/>
          <w:szCs w:val="22"/>
        </w:rPr>
        <w:t xml:space="preserve"> typu „śmieciarka</w:t>
      </w:r>
      <w:r w:rsidR="008D763C" w:rsidRPr="00CA0454">
        <w:rPr>
          <w:rFonts w:ascii="Arial" w:hAnsi="Arial" w:cs="Arial"/>
          <w:sz w:val="22"/>
          <w:szCs w:val="22"/>
        </w:rPr>
        <w:t xml:space="preserve">” </w:t>
      </w:r>
      <w:r w:rsidR="00A56C8A">
        <w:rPr>
          <w:rFonts w:ascii="Arial" w:hAnsi="Arial" w:cs="Arial"/>
          <w:sz w:val="22"/>
          <w:szCs w:val="22"/>
        </w:rPr>
        <w:br/>
      </w:r>
      <w:r w:rsidR="008D763C" w:rsidRPr="00CA0454">
        <w:rPr>
          <w:rFonts w:ascii="Arial" w:hAnsi="Arial" w:cs="Arial"/>
          <w:sz w:val="22"/>
          <w:szCs w:val="22"/>
        </w:rPr>
        <w:t>o d</w:t>
      </w:r>
      <w:r w:rsidR="00452A45" w:rsidRPr="00CA0454">
        <w:rPr>
          <w:rFonts w:ascii="Arial" w:hAnsi="Arial" w:cs="Arial"/>
          <w:sz w:val="22"/>
          <w:szCs w:val="22"/>
        </w:rPr>
        <w:t>opuszczalnej masie całkowitej 26</w:t>
      </w:r>
      <w:r w:rsidR="008D763C" w:rsidRPr="00CA0454">
        <w:rPr>
          <w:rFonts w:ascii="Arial" w:hAnsi="Arial" w:cs="Arial"/>
          <w:sz w:val="22"/>
          <w:szCs w:val="22"/>
        </w:rPr>
        <w:t xml:space="preserve"> ton. </w:t>
      </w:r>
    </w:p>
    <w:p w14:paraId="20135B32" w14:textId="24C77595" w:rsidR="008D763C" w:rsidRDefault="008D763C" w:rsidP="009449AD">
      <w:pPr>
        <w:rPr>
          <w:rFonts w:ascii="Arial" w:hAnsi="Arial" w:cs="Arial"/>
          <w:b/>
          <w:bCs/>
          <w:sz w:val="22"/>
          <w:szCs w:val="22"/>
        </w:rPr>
      </w:pPr>
    </w:p>
    <w:p w14:paraId="206EBBE6" w14:textId="77777777" w:rsidR="005C4DFE" w:rsidRDefault="005C4DFE" w:rsidP="005C4DFE">
      <w:pPr>
        <w:pStyle w:val="Akapitzlist"/>
        <w:ind w:left="99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</w:p>
    <w:p w14:paraId="5859CD15" w14:textId="6BE23705" w:rsidR="005C4DFE" w:rsidRPr="009A66B9" w:rsidRDefault="009A66B9" w:rsidP="009A66B9">
      <w:pPr>
        <w:rPr>
          <w:rFonts w:ascii="Arial" w:hAnsi="Arial" w:cs="Arial"/>
          <w:b/>
          <w:bCs/>
          <w:sz w:val="22"/>
          <w:szCs w:val="22"/>
        </w:rPr>
      </w:pPr>
      <w:r w:rsidRPr="009A66B9">
        <w:rPr>
          <w:rFonts w:ascii="Arial" w:hAnsi="Arial" w:cs="Arial"/>
          <w:b/>
          <w:bCs/>
          <w:sz w:val="22"/>
          <w:szCs w:val="22"/>
        </w:rPr>
        <w:t xml:space="preserve">1.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9449AD" w:rsidRPr="009A66B9">
        <w:rPr>
          <w:rFonts w:ascii="Arial" w:hAnsi="Arial" w:cs="Arial"/>
          <w:b/>
          <w:bCs/>
          <w:sz w:val="22"/>
          <w:szCs w:val="22"/>
        </w:rPr>
        <w:t>Podwozie</w:t>
      </w:r>
    </w:p>
    <w:p w14:paraId="5A4F2075" w14:textId="2F120E07" w:rsidR="00803D8C" w:rsidRPr="005C4DFE" w:rsidRDefault="0045725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5C4DFE">
        <w:rPr>
          <w:rFonts w:ascii="Arial" w:hAnsi="Arial" w:cs="Arial"/>
          <w:bCs/>
          <w:sz w:val="22"/>
          <w:szCs w:val="22"/>
        </w:rPr>
        <w:t>Pojazd  fabrycznie now</w:t>
      </w:r>
      <w:r w:rsidR="00DA4D37">
        <w:rPr>
          <w:rFonts w:ascii="Arial" w:hAnsi="Arial" w:cs="Arial"/>
          <w:bCs/>
          <w:sz w:val="22"/>
          <w:szCs w:val="22"/>
        </w:rPr>
        <w:t>y</w:t>
      </w:r>
      <w:r w:rsidR="00801032">
        <w:rPr>
          <w:rFonts w:ascii="Arial" w:hAnsi="Arial" w:cs="Arial"/>
          <w:bCs/>
          <w:sz w:val="22"/>
          <w:szCs w:val="22"/>
        </w:rPr>
        <w:t xml:space="preserve"> nie starszy niż 2025 r.</w:t>
      </w:r>
      <w:r w:rsidR="00DA4D37">
        <w:rPr>
          <w:rFonts w:ascii="Arial" w:hAnsi="Arial" w:cs="Arial"/>
          <w:bCs/>
          <w:sz w:val="22"/>
          <w:szCs w:val="22"/>
        </w:rPr>
        <w:t>,</w:t>
      </w:r>
      <w:r w:rsidRPr="005C4DFE">
        <w:rPr>
          <w:rFonts w:ascii="Arial" w:hAnsi="Arial" w:cs="Arial"/>
          <w:bCs/>
          <w:sz w:val="22"/>
          <w:szCs w:val="22"/>
        </w:rPr>
        <w:t xml:space="preserve"> </w:t>
      </w:r>
      <w:r w:rsidR="00DA4D37">
        <w:rPr>
          <w:rFonts w:ascii="Arial" w:hAnsi="Arial" w:cs="Arial"/>
          <w:bCs/>
          <w:sz w:val="22"/>
          <w:szCs w:val="22"/>
        </w:rPr>
        <w:t>u</w:t>
      </w:r>
      <w:r w:rsidR="00803D8C" w:rsidRPr="005C4DFE">
        <w:rPr>
          <w:rFonts w:ascii="Arial" w:hAnsi="Arial" w:cs="Arial"/>
          <w:bCs/>
          <w:sz w:val="22"/>
          <w:szCs w:val="22"/>
        </w:rPr>
        <w:t>kład napędowy 6x2 z osią tylną wleczoną skrętną</w:t>
      </w:r>
    </w:p>
    <w:p w14:paraId="289D21E4" w14:textId="55DB7ED3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 xml:space="preserve">Moc silnika pojazdu nie mniejsza niż </w:t>
      </w:r>
      <w:r w:rsidR="000C1763">
        <w:rPr>
          <w:rFonts w:ascii="Arial" w:hAnsi="Arial" w:cs="Arial"/>
          <w:bCs/>
          <w:sz w:val="22"/>
          <w:szCs w:val="22"/>
        </w:rPr>
        <w:t>235</w:t>
      </w:r>
      <w:r w:rsidRPr="00BD1448">
        <w:rPr>
          <w:rFonts w:ascii="Arial" w:hAnsi="Arial" w:cs="Arial"/>
          <w:bCs/>
          <w:sz w:val="22"/>
          <w:szCs w:val="22"/>
        </w:rPr>
        <w:t xml:space="preserve"> K</w:t>
      </w:r>
      <w:r w:rsidR="000C1763">
        <w:rPr>
          <w:rFonts w:ascii="Arial" w:hAnsi="Arial" w:cs="Arial"/>
          <w:bCs/>
          <w:sz w:val="22"/>
          <w:szCs w:val="22"/>
        </w:rPr>
        <w:t>W</w:t>
      </w:r>
    </w:p>
    <w:p w14:paraId="2F29E532" w14:textId="7BB85486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Pojemność silnika min. 9 dm³</w:t>
      </w:r>
    </w:p>
    <w:p w14:paraId="754A7FEF" w14:textId="09E4A129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Dopuszczalna masa całkowita 26 000 kg</w:t>
      </w:r>
    </w:p>
    <w:p w14:paraId="461AECAF" w14:textId="123FF1A0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Silnik wysokoprężny zasilany olejem napędowym 5-cylindrowy spełniający wymagania EURO 6</w:t>
      </w:r>
    </w:p>
    <w:p w14:paraId="11F6CEF8" w14:textId="44D7A090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Zawieszenie przednie na resorach parabolicznych + stabilizator</w:t>
      </w:r>
    </w:p>
    <w:p w14:paraId="446EA7F5" w14:textId="1F378F34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Zawieszenie tylne pneumatyczne</w:t>
      </w:r>
    </w:p>
    <w:p w14:paraId="642E2DC1" w14:textId="13130F02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Nośność przedniej osi min. 8 t</w:t>
      </w:r>
    </w:p>
    <w:p w14:paraId="5A9E3774" w14:textId="6559CE97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Nośność mostu min. 12 t - nośność 3 osi min 8 t.</w:t>
      </w:r>
    </w:p>
    <w:p w14:paraId="02C23E07" w14:textId="6A150531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Most napędowy z blokadą mechanizmu różnicowego</w:t>
      </w:r>
    </w:p>
    <w:p w14:paraId="70D240B2" w14:textId="18C55999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Trzecia oś skrętna – z ogumieniem pojedynczym</w:t>
      </w:r>
    </w:p>
    <w:p w14:paraId="4D08E8AC" w14:textId="07B155F3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Rozstaw osi 1-2: 3500-3600 mm</w:t>
      </w:r>
    </w:p>
    <w:p w14:paraId="69D2F090" w14:textId="5845C928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Przystawka odbioru mocy dopasowana do obsługi zabudowy</w:t>
      </w:r>
    </w:p>
    <w:p w14:paraId="5C63BB99" w14:textId="0BB28E75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Układ EBS zapobiegający blokowaniu kół</w:t>
      </w:r>
    </w:p>
    <w:p w14:paraId="7920BD03" w14:textId="5D777413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Układ przeciwpoślizgowy ASR</w:t>
      </w:r>
    </w:p>
    <w:p w14:paraId="78001386" w14:textId="319F2231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Układ przytrzymywania hamulca uniemożliwiającego poruszenie pojazdu po zatrzymaniu do momentu naciśnięcia pedału gazu (popularna nazwa Auto-Hold)</w:t>
      </w:r>
    </w:p>
    <w:p w14:paraId="35F9EA33" w14:textId="53555BCA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Hamulce tarczowe na osiach tylnych i osi przedniej</w:t>
      </w:r>
    </w:p>
    <w:p w14:paraId="4F9A7D5E" w14:textId="49BA8191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Skrzynia biegów zautomatyzowana bez pedału sprzęgła z możliwością manualnego wybierania biegów</w:t>
      </w:r>
    </w:p>
    <w:p w14:paraId="74C86CFE" w14:textId="72C9FBFA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 xml:space="preserve">Kabina </w:t>
      </w:r>
      <w:r w:rsidR="008D1D5E">
        <w:rPr>
          <w:rFonts w:ascii="Arial" w:hAnsi="Arial" w:cs="Arial"/>
          <w:bCs/>
          <w:sz w:val="22"/>
          <w:szCs w:val="22"/>
        </w:rPr>
        <w:t>minimum 3</w:t>
      </w:r>
      <w:r w:rsidRPr="00BD1448">
        <w:rPr>
          <w:rFonts w:ascii="Arial" w:hAnsi="Arial" w:cs="Arial"/>
          <w:bCs/>
          <w:sz w:val="22"/>
          <w:szCs w:val="22"/>
        </w:rPr>
        <w:t xml:space="preserve"> osobowa w kolorze białym</w:t>
      </w:r>
    </w:p>
    <w:p w14:paraId="480A310D" w14:textId="36BDE465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Kabina wyposażona w instalację radiową i antenową oraz radio</w:t>
      </w:r>
    </w:p>
    <w:p w14:paraId="4A08A566" w14:textId="75019748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Kierownica z lewej strony z regulowaną kolumną kierowniczą</w:t>
      </w:r>
    </w:p>
    <w:p w14:paraId="48BE268D" w14:textId="21B5EF23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Metalowe kratki zabezpieczające tylne lampy</w:t>
      </w:r>
    </w:p>
    <w:p w14:paraId="41D9C9A9" w14:textId="5D613E1D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Klimatyzacja automatyczna kabiny</w:t>
      </w:r>
    </w:p>
    <w:p w14:paraId="5B1A3B73" w14:textId="1DA86707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Fotel kierowcy z zagłówkiem i na zawieszeniu pneumatycznym</w:t>
      </w:r>
    </w:p>
    <w:p w14:paraId="18678990" w14:textId="5B84391B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Wykładzina podłogi kabiny z tworzywa + dywaniki gumowe</w:t>
      </w:r>
    </w:p>
    <w:p w14:paraId="57152A89" w14:textId="1D736FDA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Zewnętrzna osłona przeciwsłoneczna szyby przedniej</w:t>
      </w:r>
    </w:p>
    <w:p w14:paraId="620D9FB6" w14:textId="0FF1D076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Osuszacz powietrza, suchy filtr powietrza</w:t>
      </w:r>
    </w:p>
    <w:p w14:paraId="3FB4F012" w14:textId="58F28B8F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Zwrotnice wyposażone w punkty smarne</w:t>
      </w:r>
    </w:p>
    <w:p w14:paraId="1B6AAC0C" w14:textId="14CE0916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lastRenderedPageBreak/>
        <w:t>Lusterka wsteczne podgrzewane (prawe i lewe) i regulowane elektrycznie</w:t>
      </w:r>
    </w:p>
    <w:p w14:paraId="6657031A" w14:textId="5C5FF5BE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Lusterko krawężnikowe i rampowe</w:t>
      </w:r>
    </w:p>
    <w:p w14:paraId="331EE5DF" w14:textId="616B9034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Skrzynka akumulatorowa z dwoma akumulatorami min 170 Ah</w:t>
      </w:r>
    </w:p>
    <w:p w14:paraId="4365654B" w14:textId="1DBA35D6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Ręczny, główny wyłącznik prądu na zewnątrz pojazdu</w:t>
      </w:r>
    </w:p>
    <w:p w14:paraId="23EBBA73" w14:textId="4DCE5849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Kliny pod koła – 2 szt. z uchwytem zamontowanym do ramy samochodu</w:t>
      </w:r>
    </w:p>
    <w:p w14:paraId="255C9D34" w14:textId="1A4E9D7E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Koło zapasowe dostarczone luzem z ogumieniem tożsamym jak w pojeździe</w:t>
      </w:r>
    </w:p>
    <w:p w14:paraId="6D079C0B" w14:textId="7A7F9400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Chlapacze standardowe</w:t>
      </w:r>
    </w:p>
    <w:p w14:paraId="57FA4F20" w14:textId="7299F098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Przyłącze elektryczne do zabudowy</w:t>
      </w:r>
    </w:p>
    <w:p w14:paraId="38BA65A7" w14:textId="59E86540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Centralny zamek z pilotem umożliwiającym zamknięcie drzwi kabiny w czasie pracy silnika; 2 elektrycznie sterowane szyby góra/dół</w:t>
      </w:r>
    </w:p>
    <w:p w14:paraId="61DA8824" w14:textId="22EB7553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Sygnał dźwiękowy ostrzegawczy przy biegu wstecznym</w:t>
      </w:r>
    </w:p>
    <w:p w14:paraId="17A5AA11" w14:textId="72726003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Tachograf cyfrowy z ważną legalizacją i zgodny z EC</w:t>
      </w:r>
    </w:p>
    <w:p w14:paraId="497A119C" w14:textId="507C6542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Trójkąt ostrzegawczy</w:t>
      </w:r>
    </w:p>
    <w:p w14:paraId="6B0279CB" w14:textId="4F458358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Podnośnik dostosowany do pojazdu</w:t>
      </w:r>
    </w:p>
    <w:p w14:paraId="5CFF0ACD" w14:textId="77777777" w:rsidR="00B1024C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Skrzynka narzędziowa i zbiornik na wodę do mycia rąk zamocowana</w:t>
      </w:r>
    </w:p>
    <w:p w14:paraId="59073EB4" w14:textId="46BD0895" w:rsidR="00803D8C" w:rsidRPr="00BD1448" w:rsidRDefault="00803D8C" w:rsidP="00B1024C">
      <w:pPr>
        <w:pStyle w:val="Akapitzlist"/>
        <w:widowControl w:val="0"/>
        <w:suppressAutoHyphens w:val="0"/>
        <w:ind w:left="1418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 xml:space="preserve"> przy ramie na zewnątrz kabiny</w:t>
      </w:r>
    </w:p>
    <w:p w14:paraId="05FD7734" w14:textId="1E86A4DC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Komplet pokrowców na siedzenia</w:t>
      </w:r>
    </w:p>
    <w:p w14:paraId="67D2CA5F" w14:textId="1CAB4384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Reflektory przednie w technologii LED</w:t>
      </w:r>
    </w:p>
    <w:p w14:paraId="1B416877" w14:textId="7149E53C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Oświetlenie LED przestrzeni bocznej pomiędzy osiami pojazdu</w:t>
      </w:r>
    </w:p>
    <w:p w14:paraId="37516F34" w14:textId="3AEC172C" w:rsidR="00803D8C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Lampy tylne zespolone typu LED</w:t>
      </w:r>
    </w:p>
    <w:p w14:paraId="2E0A38C6" w14:textId="77777777" w:rsidR="009A66B9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Lampy robocze LED z boku pojazdu (minimum po 1 z każdej strony) – skierowane do tyłu lub w dół oświetlające przestrzeń w okolicy kół tylnych</w:t>
      </w:r>
    </w:p>
    <w:p w14:paraId="4A23ECCA" w14:textId="6537F04A" w:rsidR="00803D8C" w:rsidRPr="00BD1448" w:rsidRDefault="00803D8C" w:rsidP="009A66B9">
      <w:pPr>
        <w:pStyle w:val="Akapitzlist"/>
        <w:widowControl w:val="0"/>
        <w:suppressAutoHyphens w:val="0"/>
        <w:ind w:left="1418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i końca zabudowy</w:t>
      </w:r>
    </w:p>
    <w:p w14:paraId="36E6EABF" w14:textId="77777777" w:rsidR="003620D8" w:rsidRPr="00BD1448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Lampy do jazdy dziennej zintegrowane z reflektorami</w:t>
      </w:r>
    </w:p>
    <w:p w14:paraId="2D51E18F" w14:textId="59088519" w:rsidR="00B602E2" w:rsidRDefault="00803D8C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 w:rsidRPr="00BD1448">
        <w:rPr>
          <w:rFonts w:ascii="Arial" w:hAnsi="Arial" w:cs="Arial"/>
          <w:bCs/>
          <w:sz w:val="22"/>
          <w:szCs w:val="22"/>
        </w:rPr>
        <w:t>Gniazdo zapalniczki 24 V + USB-C</w:t>
      </w:r>
    </w:p>
    <w:p w14:paraId="51CAA3B5" w14:textId="7666D536" w:rsidR="0058273F" w:rsidRPr="00BD1448" w:rsidRDefault="0058273F" w:rsidP="009A66B9">
      <w:pPr>
        <w:pStyle w:val="Akapitzlist"/>
        <w:widowControl w:val="0"/>
        <w:numPr>
          <w:ilvl w:val="0"/>
          <w:numId w:val="12"/>
        </w:numPr>
        <w:suppressAutoHyphens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Długość samochodu nie dłuższa niż 10 000 mm</w:t>
      </w:r>
    </w:p>
    <w:p w14:paraId="63CC50CF" w14:textId="77777777" w:rsidR="00436B67" w:rsidRDefault="00436B67" w:rsidP="00436B67">
      <w:pPr>
        <w:rPr>
          <w:rFonts w:ascii="Arial" w:hAnsi="Arial" w:cs="Arial"/>
          <w:bCs/>
          <w:sz w:val="22"/>
          <w:szCs w:val="22"/>
        </w:rPr>
      </w:pPr>
    </w:p>
    <w:p w14:paraId="799B3A91" w14:textId="2D9E93D6" w:rsidR="009449AD" w:rsidRPr="009A66B9" w:rsidRDefault="009449AD" w:rsidP="009A66B9">
      <w:pPr>
        <w:pStyle w:val="Akapitzlist"/>
        <w:numPr>
          <w:ilvl w:val="0"/>
          <w:numId w:val="21"/>
        </w:numPr>
        <w:rPr>
          <w:rFonts w:ascii="Arial" w:hAnsi="Arial" w:cs="Arial"/>
          <w:b/>
          <w:bCs/>
          <w:sz w:val="22"/>
          <w:szCs w:val="22"/>
        </w:rPr>
      </w:pPr>
      <w:r w:rsidRPr="009A66B9">
        <w:rPr>
          <w:rFonts w:ascii="Arial" w:hAnsi="Arial" w:cs="Arial"/>
          <w:b/>
          <w:bCs/>
          <w:sz w:val="22"/>
          <w:szCs w:val="22"/>
        </w:rPr>
        <w:t>Zabudowa specjalistyczna</w:t>
      </w:r>
    </w:p>
    <w:p w14:paraId="376D9DD3" w14:textId="77777777" w:rsidR="00777740" w:rsidRDefault="00777740" w:rsidP="00BD1448">
      <w:pPr>
        <w:pStyle w:val="Akapitzlist"/>
        <w:ind w:left="645" w:firstLine="348"/>
        <w:rPr>
          <w:rFonts w:ascii="Arial" w:hAnsi="Arial" w:cs="Arial"/>
          <w:sz w:val="22"/>
          <w:szCs w:val="22"/>
        </w:rPr>
      </w:pPr>
    </w:p>
    <w:p w14:paraId="3E773BEA" w14:textId="7CA740CB" w:rsidR="009725BE" w:rsidRPr="00CA0454" w:rsidRDefault="00A06401" w:rsidP="009A66B9">
      <w:pPr>
        <w:pStyle w:val="Akapitzlist"/>
        <w:ind w:left="645" w:firstLine="348"/>
        <w:rPr>
          <w:rFonts w:ascii="Arial" w:hAnsi="Arial" w:cs="Arial"/>
          <w:sz w:val="22"/>
          <w:szCs w:val="22"/>
        </w:rPr>
      </w:pPr>
      <w:r w:rsidRPr="009449AD">
        <w:rPr>
          <w:rFonts w:ascii="Arial" w:hAnsi="Arial" w:cs="Arial"/>
          <w:sz w:val="22"/>
          <w:szCs w:val="22"/>
        </w:rPr>
        <w:t>Fabrycznie nowa zabudowa typu „śmieciarka”</w:t>
      </w:r>
      <w:r w:rsidR="009449AD">
        <w:rPr>
          <w:rFonts w:ascii="Arial" w:hAnsi="Arial" w:cs="Arial"/>
          <w:sz w:val="22"/>
          <w:szCs w:val="22"/>
        </w:rPr>
        <w:t xml:space="preserve"> o następujących parametrach:</w:t>
      </w:r>
    </w:p>
    <w:p w14:paraId="10F78465" w14:textId="4A3776A4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 xml:space="preserve">Skrzynia ładunkowa o pojemności ładunkowej na odpady min. </w:t>
      </w:r>
      <w:r>
        <w:rPr>
          <w:rFonts w:ascii="Arial" w:hAnsi="Arial" w:cs="Arial"/>
          <w:sz w:val="22"/>
          <w:szCs w:val="22"/>
        </w:rPr>
        <w:t>20</w:t>
      </w:r>
      <w:r w:rsidRPr="003620D8">
        <w:rPr>
          <w:rFonts w:ascii="Arial" w:hAnsi="Arial" w:cs="Arial"/>
          <w:sz w:val="22"/>
          <w:szCs w:val="22"/>
        </w:rPr>
        <w:t xml:space="preserve"> m³ do max. </w:t>
      </w:r>
      <w:r>
        <w:rPr>
          <w:rFonts w:ascii="Arial" w:hAnsi="Arial" w:cs="Arial"/>
          <w:sz w:val="22"/>
          <w:szCs w:val="22"/>
        </w:rPr>
        <w:t>21</w:t>
      </w:r>
      <w:r w:rsidRPr="003620D8">
        <w:rPr>
          <w:rFonts w:ascii="Arial" w:hAnsi="Arial" w:cs="Arial"/>
          <w:sz w:val="22"/>
          <w:szCs w:val="22"/>
        </w:rPr>
        <w:t xml:space="preserve"> m³</w:t>
      </w:r>
      <w:r w:rsidR="0058273F">
        <w:rPr>
          <w:rFonts w:ascii="Arial" w:hAnsi="Arial" w:cs="Arial"/>
          <w:sz w:val="22"/>
          <w:szCs w:val="22"/>
        </w:rPr>
        <w:t xml:space="preserve"> wykonana z jednego arkusza stali o grubości min. 4 mm w kształcie owalu, gładka bez przetłoczeń</w:t>
      </w:r>
    </w:p>
    <w:p w14:paraId="029EC96C" w14:textId="152A88F2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Zabudowa skrzyniowa przystosowana do transportu odpadów z dużą ilością odcieków, odpowiednie uszczelnienie całej zabudowy, zbiornik ze stali szlachetnej na odcieki montowany pod zabudową wraz z zaworem kulowym, podwyższona burta przednia</w:t>
      </w:r>
    </w:p>
    <w:p w14:paraId="20A1E697" w14:textId="650B7771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Pojemność wanny zasypowej nie mniejsza niż 1,5 m³, krawędź zasypu na wysokości max 1</w:t>
      </w:r>
      <w:r w:rsidR="002F1601">
        <w:rPr>
          <w:rFonts w:ascii="Arial" w:hAnsi="Arial" w:cs="Arial"/>
          <w:sz w:val="22"/>
          <w:szCs w:val="22"/>
        </w:rPr>
        <w:t>3</w:t>
      </w:r>
      <w:r w:rsidRPr="003620D8">
        <w:rPr>
          <w:rFonts w:ascii="Arial" w:hAnsi="Arial" w:cs="Arial"/>
          <w:sz w:val="22"/>
          <w:szCs w:val="22"/>
        </w:rPr>
        <w:t>00 mm</w:t>
      </w:r>
    </w:p>
    <w:p w14:paraId="7E17E4BA" w14:textId="1BF08EF7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Dno wanny zasypowej wykonane z jednego kawałka blachy trudnościeralnej (granica plastyczności min. 1100 N/mm²), gr. min. 10 mm, pozostałe elementy odwłoka z blachy o podwyższonej odporności na ścieranie o gr. min. 6 mm</w:t>
      </w:r>
    </w:p>
    <w:p w14:paraId="75AEBB6A" w14:textId="2F9D8916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Hydrauliczny – liniowy system ugniatania odpadów</w:t>
      </w:r>
    </w:p>
    <w:p w14:paraId="1232CE5D" w14:textId="77777777" w:rsidR="009A66B9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 xml:space="preserve">Minimalny stopień zagęszczenia 1 : 5 z możliwością zmiany ciśnienia (stopnia zagęszczenia) w układzie hydraulicznym, regulowanym na pulpicie w kabinie kierowcy w kilku wariantach pracy (odpady komunalne, surowce wtórne </w:t>
      </w:r>
    </w:p>
    <w:p w14:paraId="4B58B77C" w14:textId="01AE2E4C" w:rsidR="003620D8" w:rsidRPr="003620D8" w:rsidRDefault="003620D8" w:rsidP="009A66B9">
      <w:pPr>
        <w:pStyle w:val="Akapitzlist"/>
        <w:ind w:left="1418"/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i odpady wielkogabarytowe)</w:t>
      </w:r>
    </w:p>
    <w:p w14:paraId="2583F221" w14:textId="5D3F0FF3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 xml:space="preserve">Manualne urządzenie zasypowe przystosowane do współpracy z pojemnikami od </w:t>
      </w:r>
      <w:r w:rsidR="002F1601">
        <w:rPr>
          <w:rFonts w:ascii="Arial" w:hAnsi="Arial" w:cs="Arial"/>
          <w:sz w:val="22"/>
          <w:szCs w:val="22"/>
        </w:rPr>
        <w:t>80</w:t>
      </w:r>
      <w:r w:rsidRPr="003620D8">
        <w:rPr>
          <w:rFonts w:ascii="Arial" w:hAnsi="Arial" w:cs="Arial"/>
          <w:sz w:val="22"/>
          <w:szCs w:val="22"/>
        </w:rPr>
        <w:t xml:space="preserve"> l do 1100 l, mocowane na śruby do odwłoka skrzyni zabudowy</w:t>
      </w:r>
      <w:r w:rsidR="002F1601">
        <w:rPr>
          <w:rFonts w:ascii="Arial" w:hAnsi="Arial" w:cs="Arial"/>
          <w:sz w:val="22"/>
          <w:szCs w:val="22"/>
        </w:rPr>
        <w:t>, uchylna płyta zasypowa montowana do wrzutnika</w:t>
      </w:r>
    </w:p>
    <w:p w14:paraId="4AD0C692" w14:textId="77777777" w:rsidR="009A66B9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Manualny mechanizm opróżniający pojemniki (zasyp manualny) z płynnym (bezskokowym) systemem unosząco-wywracającym</w:t>
      </w:r>
      <w:r w:rsidR="002130AC">
        <w:rPr>
          <w:rFonts w:ascii="Arial" w:hAnsi="Arial" w:cs="Arial"/>
          <w:sz w:val="22"/>
          <w:szCs w:val="22"/>
        </w:rPr>
        <w:t xml:space="preserve">. </w:t>
      </w:r>
    </w:p>
    <w:p w14:paraId="08C5B278" w14:textId="77777777" w:rsidR="009A66B9" w:rsidRDefault="003620D8" w:rsidP="009A66B9">
      <w:pPr>
        <w:pStyle w:val="Akapitzlist"/>
        <w:ind w:left="1418"/>
        <w:rPr>
          <w:rFonts w:ascii="Arial" w:hAnsi="Arial" w:cs="Arial"/>
          <w:sz w:val="22"/>
          <w:szCs w:val="22"/>
        </w:rPr>
      </w:pPr>
      <w:r w:rsidRPr="009A66B9">
        <w:rPr>
          <w:rFonts w:ascii="Arial" w:hAnsi="Arial" w:cs="Arial"/>
          <w:sz w:val="22"/>
          <w:szCs w:val="22"/>
        </w:rPr>
        <w:t>Dodatkowy panel sterowania umieszczony na zasypie lub w bliskiej odległości od zasypu ułatwiający opróżnianie pojemników 4 kołowych</w:t>
      </w:r>
      <w:r w:rsidR="002130AC" w:rsidRPr="009A66B9">
        <w:rPr>
          <w:rFonts w:ascii="Arial" w:hAnsi="Arial" w:cs="Arial"/>
          <w:sz w:val="22"/>
          <w:szCs w:val="22"/>
        </w:rPr>
        <w:t>.</w:t>
      </w:r>
    </w:p>
    <w:p w14:paraId="755D9B56" w14:textId="2ACCAAEB" w:rsidR="003620D8" w:rsidRPr="009A66B9" w:rsidRDefault="003620D8" w:rsidP="009A66B9">
      <w:pPr>
        <w:pStyle w:val="Akapitzlist"/>
        <w:ind w:left="1418"/>
        <w:rPr>
          <w:rFonts w:ascii="Arial" w:hAnsi="Arial" w:cs="Arial"/>
          <w:sz w:val="22"/>
          <w:szCs w:val="22"/>
        </w:rPr>
      </w:pPr>
      <w:r w:rsidRPr="009A66B9">
        <w:rPr>
          <w:rFonts w:ascii="Arial" w:hAnsi="Arial" w:cs="Arial"/>
          <w:sz w:val="22"/>
          <w:szCs w:val="22"/>
        </w:rPr>
        <w:lastRenderedPageBreak/>
        <w:t>Dodatkowo zasyp wyposażony w funkcję automatycznego unoszenia pojemnika po jego dostawieniu do grzebienia zasypu</w:t>
      </w:r>
      <w:r w:rsidR="002130AC" w:rsidRPr="009A66B9">
        <w:rPr>
          <w:rFonts w:ascii="Arial" w:hAnsi="Arial" w:cs="Arial"/>
          <w:sz w:val="22"/>
          <w:szCs w:val="22"/>
        </w:rPr>
        <w:t>.</w:t>
      </w:r>
    </w:p>
    <w:p w14:paraId="231D20C3" w14:textId="082F1164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Automatyczny system podnoszenia urządzenia załadowczego do pozycji transportowej po wrzuceniu biegu wstecznego</w:t>
      </w:r>
    </w:p>
    <w:p w14:paraId="2F7EAFAF" w14:textId="373AA103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Czas opróżniania pojemnika</w:t>
      </w:r>
      <w:r w:rsidR="00380F40">
        <w:rPr>
          <w:rFonts w:ascii="Arial" w:hAnsi="Arial" w:cs="Arial"/>
          <w:sz w:val="22"/>
          <w:szCs w:val="22"/>
        </w:rPr>
        <w:t xml:space="preserve">: dla pojemników od 80L do 240L- maksymalny czas 8 sekund, dla kontenerów od 660L do 1100L- </w:t>
      </w:r>
      <w:r w:rsidRPr="003620D8">
        <w:rPr>
          <w:rFonts w:ascii="Arial" w:hAnsi="Arial" w:cs="Arial"/>
          <w:sz w:val="22"/>
          <w:szCs w:val="22"/>
        </w:rPr>
        <w:t xml:space="preserve"> </w:t>
      </w:r>
      <w:r w:rsidR="00380F40">
        <w:rPr>
          <w:rFonts w:ascii="Arial" w:hAnsi="Arial" w:cs="Arial"/>
          <w:sz w:val="22"/>
          <w:szCs w:val="22"/>
        </w:rPr>
        <w:t xml:space="preserve">maksymalny czas </w:t>
      </w:r>
      <w:r w:rsidRPr="003620D8">
        <w:rPr>
          <w:rFonts w:ascii="Arial" w:hAnsi="Arial" w:cs="Arial"/>
          <w:sz w:val="22"/>
          <w:szCs w:val="22"/>
        </w:rPr>
        <w:t xml:space="preserve"> 12 sek</w:t>
      </w:r>
      <w:r w:rsidR="00380F40">
        <w:rPr>
          <w:rFonts w:ascii="Arial" w:hAnsi="Arial" w:cs="Arial"/>
          <w:sz w:val="22"/>
          <w:szCs w:val="22"/>
        </w:rPr>
        <w:t>und</w:t>
      </w:r>
      <w:r w:rsidRPr="003620D8">
        <w:rPr>
          <w:rFonts w:ascii="Arial" w:hAnsi="Arial" w:cs="Arial"/>
          <w:sz w:val="22"/>
          <w:szCs w:val="22"/>
        </w:rPr>
        <w:t>.</w:t>
      </w:r>
    </w:p>
    <w:p w14:paraId="2A26940F" w14:textId="468EFD74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Możliwość pracy urządzenia załadowczego w cyklu załadunku pojedynczego i załadunku automatycznego</w:t>
      </w:r>
    </w:p>
    <w:p w14:paraId="250AC1DE" w14:textId="007E3EA3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Układ uwalniania zakleszczonych przedmiotów</w:t>
      </w:r>
    </w:p>
    <w:p w14:paraId="4D92B0B8" w14:textId="77777777" w:rsidR="009A66B9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Siłowniki płyty nośnej umieszczone na zewnątrz odwłoka</w:t>
      </w:r>
      <w:r w:rsidR="002130AC">
        <w:rPr>
          <w:rFonts w:ascii="Arial" w:hAnsi="Arial" w:cs="Arial"/>
          <w:sz w:val="22"/>
          <w:szCs w:val="22"/>
        </w:rPr>
        <w:t>.</w:t>
      </w:r>
    </w:p>
    <w:p w14:paraId="0EBFCC07" w14:textId="0F926A2C" w:rsidR="0045725C" w:rsidRPr="009A66B9" w:rsidRDefault="003620D8" w:rsidP="009A66B9">
      <w:pPr>
        <w:pStyle w:val="Akapitzlist"/>
        <w:ind w:left="1418"/>
        <w:rPr>
          <w:rFonts w:ascii="Arial" w:hAnsi="Arial" w:cs="Arial"/>
          <w:sz w:val="22"/>
          <w:szCs w:val="22"/>
        </w:rPr>
      </w:pPr>
      <w:r w:rsidRPr="009A66B9">
        <w:rPr>
          <w:rFonts w:ascii="Arial" w:hAnsi="Arial" w:cs="Arial"/>
          <w:sz w:val="22"/>
          <w:szCs w:val="22"/>
        </w:rPr>
        <w:t>Siłowniki prasy umieszczone wewnątrz odwłoka odwrócone tłoczyskami do góry w celu zminimalizowania kontaktu z odpadami</w:t>
      </w:r>
      <w:r w:rsidR="002130AC" w:rsidRPr="009A66B9">
        <w:rPr>
          <w:rFonts w:ascii="Arial" w:hAnsi="Arial" w:cs="Arial"/>
          <w:sz w:val="22"/>
          <w:szCs w:val="22"/>
        </w:rPr>
        <w:t>.</w:t>
      </w:r>
    </w:p>
    <w:p w14:paraId="3128B3D6" w14:textId="42227860" w:rsidR="003620D8" w:rsidRPr="0045725C" w:rsidRDefault="009A66B9" w:rsidP="009A66B9">
      <w:pPr>
        <w:pStyle w:val="Akapitzlist"/>
        <w:ind w:left="135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3620D8" w:rsidRPr="0045725C">
        <w:rPr>
          <w:rFonts w:ascii="Arial" w:hAnsi="Arial" w:cs="Arial"/>
          <w:sz w:val="22"/>
          <w:szCs w:val="22"/>
        </w:rPr>
        <w:t>Siłowniki unoszenia odwłoka umieszczone na dachu skrzyni</w:t>
      </w:r>
    </w:p>
    <w:p w14:paraId="0187D510" w14:textId="5BF0EF53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Wyłączniki bezpieczeństwa</w:t>
      </w:r>
    </w:p>
    <w:p w14:paraId="530582C1" w14:textId="4E89ECC6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Sterowanie urządzeniem zasypowym umieszczone po obu stronach posiadające funkcję natychmiastowego zatrzymania urządzenia, bez możliwości dokończenia rozpoczętego cyklu pracy</w:t>
      </w:r>
    </w:p>
    <w:p w14:paraId="15760BF2" w14:textId="5B8772FD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Sterowanie płytą wypychającą na skrzyni ładunkowej i z pulpitu umieszczonego w kabinie kierowcy</w:t>
      </w:r>
    </w:p>
    <w:p w14:paraId="6CB4FC15" w14:textId="7E0C32D7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Możliwość automatycznego wykonania autodiagnozy sprawności układu elektrycznego z odczytem w kabinie na pulpicie pojazdu</w:t>
      </w:r>
    </w:p>
    <w:p w14:paraId="4F55453B" w14:textId="32AAB2D0" w:rsidR="003620D8" w:rsidRPr="002130AC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Składane stopnie dla ładowaczy wraz czujnikami (jazda do przodu z prędkością maksymalną 30 km/h, jazda do tyłu wykluczona) zgodne z PN-EN 1501-1:2021</w:t>
      </w:r>
    </w:p>
    <w:p w14:paraId="62035608" w14:textId="12152020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Ostrzegawcze pasy odblaskowe na odwłoku i kabinie kierowcy</w:t>
      </w:r>
    </w:p>
    <w:p w14:paraId="350866C5" w14:textId="052C3F34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Skrzynia ładunkowa wykonana z blach o grubości minimum 4 mm ze stali ST 52 (lub stali o wyższej jakości) wszystkie elementy skrzyni spawane spawem ciągłym</w:t>
      </w:r>
    </w:p>
    <w:p w14:paraId="1E5B62B1" w14:textId="58C1E92A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Podłoga skrzyni ładunkowej wykonana z blachy o grubości min. 4 mm o dużej odporności na ścieranie</w:t>
      </w:r>
    </w:p>
    <w:p w14:paraId="6C4EFA71" w14:textId="77777777" w:rsidR="0045725C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Prowadnice:</w:t>
      </w:r>
    </w:p>
    <w:p w14:paraId="4DA7B542" w14:textId="77777777" w:rsidR="009A66B9" w:rsidRDefault="002130AC" w:rsidP="009A66B9">
      <w:pPr>
        <w:pStyle w:val="Akapitzlist"/>
        <w:ind w:left="1353"/>
        <w:rPr>
          <w:rFonts w:ascii="Arial" w:hAnsi="Arial" w:cs="Arial"/>
          <w:sz w:val="22"/>
          <w:szCs w:val="22"/>
        </w:rPr>
      </w:pPr>
      <w:r w:rsidRPr="0045725C">
        <w:rPr>
          <w:rFonts w:ascii="Arial" w:hAnsi="Arial" w:cs="Arial"/>
          <w:sz w:val="22"/>
          <w:szCs w:val="22"/>
        </w:rPr>
        <w:t xml:space="preserve">- </w:t>
      </w:r>
      <w:r w:rsidR="003620D8" w:rsidRPr="0045725C">
        <w:rPr>
          <w:rFonts w:ascii="Arial" w:hAnsi="Arial" w:cs="Arial"/>
          <w:sz w:val="22"/>
          <w:szCs w:val="22"/>
        </w:rPr>
        <w:t xml:space="preserve">płyty wypychającej wykonane z materiału odpornego na ścieranie grubości 8 </w:t>
      </w:r>
      <w:r w:rsidR="009A66B9">
        <w:rPr>
          <w:rFonts w:ascii="Arial" w:hAnsi="Arial" w:cs="Arial"/>
          <w:sz w:val="22"/>
          <w:szCs w:val="22"/>
        </w:rPr>
        <w:t xml:space="preserve">                          </w:t>
      </w:r>
    </w:p>
    <w:p w14:paraId="6FE23010" w14:textId="64FB6DAC" w:rsidR="0045725C" w:rsidRPr="009A66B9" w:rsidRDefault="009A66B9" w:rsidP="009A66B9">
      <w:pPr>
        <w:pStyle w:val="Akapitzlist"/>
        <w:ind w:left="135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m</w:t>
      </w:r>
      <w:r w:rsidR="003620D8" w:rsidRPr="009A66B9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;</w:t>
      </w:r>
    </w:p>
    <w:p w14:paraId="1086D1A4" w14:textId="3F70D46A" w:rsidR="003620D8" w:rsidRPr="0045725C" w:rsidRDefault="009A66B9" w:rsidP="009A66B9">
      <w:pPr>
        <w:pStyle w:val="Akapitzlist"/>
        <w:ind w:left="135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3620D8" w:rsidRPr="0045725C">
        <w:rPr>
          <w:rFonts w:ascii="Arial" w:hAnsi="Arial" w:cs="Arial"/>
          <w:sz w:val="22"/>
          <w:szCs w:val="22"/>
        </w:rPr>
        <w:t>płyty zgniatającej grubości min. 5 mm z materiału odpornego na ścieranie</w:t>
      </w:r>
    </w:p>
    <w:p w14:paraId="1F252AD7" w14:textId="3FFF1E61" w:rsidR="003620D8" w:rsidRPr="003620D8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System automatycznego smarowania</w:t>
      </w:r>
    </w:p>
    <w:p w14:paraId="5A395190" w14:textId="39361DC6" w:rsidR="009A66B9" w:rsidRDefault="003620D8" w:rsidP="009A66B9">
      <w:pPr>
        <w:pStyle w:val="Akapitzlis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620D8">
        <w:rPr>
          <w:rFonts w:ascii="Arial" w:hAnsi="Arial" w:cs="Arial"/>
          <w:sz w:val="22"/>
          <w:szCs w:val="22"/>
        </w:rPr>
        <w:t>Zabudowa musi odpowiadać odpowiednim obowiązującym dyrektywom i posiadać CE, parametry dotyczące skrzyni ładunkowej i wanny załadowczej wg EN 1501-1</w:t>
      </w:r>
    </w:p>
    <w:p w14:paraId="2DB86AAC" w14:textId="77777777" w:rsidR="009A66B9" w:rsidRDefault="009A66B9" w:rsidP="009A66B9">
      <w:pPr>
        <w:rPr>
          <w:rFonts w:ascii="Arial" w:hAnsi="Arial" w:cs="Arial"/>
          <w:sz w:val="22"/>
          <w:szCs w:val="22"/>
        </w:rPr>
      </w:pPr>
    </w:p>
    <w:p w14:paraId="0E0AA835" w14:textId="77777777" w:rsidR="009449AD" w:rsidRPr="00A50FAC" w:rsidRDefault="009449AD" w:rsidP="009449AD">
      <w:pPr>
        <w:pStyle w:val="Akapitzlist"/>
        <w:numPr>
          <w:ilvl w:val="0"/>
          <w:numId w:val="19"/>
        </w:numPr>
        <w:ind w:left="993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A50FAC">
        <w:rPr>
          <w:rFonts w:ascii="Arial" w:hAnsi="Arial" w:cs="Arial"/>
          <w:b/>
          <w:bCs/>
          <w:sz w:val="22"/>
          <w:szCs w:val="22"/>
        </w:rPr>
        <w:t>Serwis i gwarancja</w:t>
      </w:r>
    </w:p>
    <w:p w14:paraId="49E3ABD5" w14:textId="522EE078" w:rsidR="009449AD" w:rsidRDefault="009449AD" w:rsidP="009449AD">
      <w:pPr>
        <w:pStyle w:val="Akapitzlist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Serwis i gwarancja</w:t>
      </w:r>
      <w:r w:rsidRPr="00A50FAC">
        <w:rPr>
          <w:rFonts w:ascii="Arial" w:hAnsi="Arial" w:cs="Arial"/>
          <w:sz w:val="22"/>
          <w:szCs w:val="22"/>
        </w:rPr>
        <w:t xml:space="preserve"> zgodn</w:t>
      </w:r>
      <w:r>
        <w:rPr>
          <w:rFonts w:ascii="Arial" w:hAnsi="Arial" w:cs="Arial"/>
          <w:sz w:val="22"/>
          <w:szCs w:val="22"/>
        </w:rPr>
        <w:t>e</w:t>
      </w:r>
      <w:r w:rsidRPr="00A50FAC">
        <w:rPr>
          <w:rFonts w:ascii="Arial" w:hAnsi="Arial" w:cs="Arial"/>
          <w:sz w:val="22"/>
          <w:szCs w:val="22"/>
        </w:rPr>
        <w:t xml:space="preserve"> z wymogami dla całego kompletnego pojazdu, koszt serwisu w okresie gwarancji </w:t>
      </w:r>
      <w:r w:rsidR="005821D0">
        <w:rPr>
          <w:rFonts w:ascii="Arial" w:hAnsi="Arial" w:cs="Arial"/>
          <w:sz w:val="22"/>
          <w:szCs w:val="22"/>
        </w:rPr>
        <w:t xml:space="preserve">wynoszącego 36 miesiące </w:t>
      </w:r>
      <w:r w:rsidRPr="00A50FAC">
        <w:rPr>
          <w:rFonts w:ascii="Arial" w:hAnsi="Arial" w:cs="Arial"/>
          <w:sz w:val="22"/>
          <w:szCs w:val="22"/>
        </w:rPr>
        <w:t xml:space="preserve">wliczony w cenę pojazdu. </w:t>
      </w:r>
    </w:p>
    <w:p w14:paraId="3E43EC29" w14:textId="77777777" w:rsidR="009449AD" w:rsidRDefault="009449AD" w:rsidP="009449AD">
      <w:pPr>
        <w:ind w:left="993" w:hanging="426"/>
        <w:rPr>
          <w:rFonts w:ascii="Arial" w:hAnsi="Arial" w:cs="Arial"/>
          <w:b/>
          <w:sz w:val="22"/>
          <w:szCs w:val="22"/>
        </w:rPr>
      </w:pPr>
    </w:p>
    <w:p w14:paraId="4EC7BC4E" w14:textId="77777777" w:rsidR="009449AD" w:rsidRPr="00A50FAC" w:rsidRDefault="009449AD" w:rsidP="009449AD">
      <w:pPr>
        <w:pStyle w:val="Akapitzlist"/>
        <w:numPr>
          <w:ilvl w:val="1"/>
          <w:numId w:val="19"/>
        </w:numPr>
        <w:ind w:left="993" w:hanging="426"/>
        <w:rPr>
          <w:rFonts w:ascii="Arial" w:hAnsi="Arial" w:cs="Arial"/>
          <w:b/>
          <w:sz w:val="22"/>
          <w:szCs w:val="22"/>
        </w:rPr>
      </w:pPr>
      <w:r w:rsidRPr="00A50FAC">
        <w:rPr>
          <w:rFonts w:ascii="Arial" w:hAnsi="Arial" w:cs="Arial"/>
          <w:b/>
          <w:sz w:val="22"/>
          <w:szCs w:val="22"/>
        </w:rPr>
        <w:t xml:space="preserve">Usuwanie awarii w okresie gwarancji: (dotyczy pojazdu oraz osprzętu): </w:t>
      </w:r>
    </w:p>
    <w:p w14:paraId="31B45215" w14:textId="3F0D8CE9" w:rsidR="00E91C1C" w:rsidRPr="00E91C1C" w:rsidRDefault="00E91C1C" w:rsidP="001328E6">
      <w:pPr>
        <w:pStyle w:val="Akapitzlist"/>
        <w:widowControl w:val="0"/>
        <w:numPr>
          <w:ilvl w:val="0"/>
          <w:numId w:val="7"/>
        </w:numPr>
        <w:suppressAutoHyphens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E91C1C">
        <w:rPr>
          <w:rFonts w:ascii="Arial" w:hAnsi="Arial" w:cs="Arial"/>
          <w:sz w:val="22"/>
          <w:szCs w:val="22"/>
        </w:rPr>
        <w:t>Wykonawca zobowiązany jest do usuwania wszelkich wad i usterek Przedmiotu Umowy, zgłoszonych zarówno na etapie odbioru Przedmiotu Umowy, jak i w toku realizacji umowy.</w:t>
      </w:r>
    </w:p>
    <w:p w14:paraId="6DBDCB6A" w14:textId="6EDEE3AA" w:rsidR="00E91C1C" w:rsidRPr="00E91C1C" w:rsidRDefault="00E91C1C" w:rsidP="001328E6">
      <w:pPr>
        <w:pStyle w:val="Akapitzlist"/>
        <w:widowControl w:val="0"/>
        <w:numPr>
          <w:ilvl w:val="0"/>
          <w:numId w:val="7"/>
        </w:numPr>
        <w:suppressAutoHyphens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E91C1C">
        <w:rPr>
          <w:rFonts w:ascii="Arial" w:hAnsi="Arial" w:cs="Arial"/>
          <w:sz w:val="22"/>
          <w:szCs w:val="22"/>
        </w:rPr>
        <w:t>Zamawiający ma prawo do zgłaszania reklamacji pisemnie za pośrednictwem poczty elektronicznej.</w:t>
      </w:r>
    </w:p>
    <w:p w14:paraId="25318EE8" w14:textId="3EBACBE8" w:rsidR="00E91C1C" w:rsidRPr="00E91C1C" w:rsidRDefault="00E91C1C" w:rsidP="001328E6">
      <w:pPr>
        <w:pStyle w:val="Akapitzlist"/>
        <w:widowControl w:val="0"/>
        <w:numPr>
          <w:ilvl w:val="0"/>
          <w:numId w:val="7"/>
        </w:numPr>
        <w:suppressAutoHyphens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9449AD">
        <w:rPr>
          <w:rFonts w:ascii="Arial" w:hAnsi="Arial" w:cs="Arial"/>
          <w:sz w:val="22"/>
          <w:szCs w:val="22"/>
        </w:rPr>
        <w:t>Maksymalny czas reakcji</w:t>
      </w:r>
      <w:r w:rsidR="001328E6">
        <w:rPr>
          <w:rFonts w:ascii="Arial" w:hAnsi="Arial" w:cs="Arial"/>
          <w:sz w:val="22"/>
          <w:szCs w:val="22"/>
        </w:rPr>
        <w:t xml:space="preserve"> Wykonawcy</w:t>
      </w:r>
      <w:r w:rsidRPr="009449AD">
        <w:rPr>
          <w:rFonts w:ascii="Arial" w:hAnsi="Arial" w:cs="Arial"/>
          <w:sz w:val="22"/>
          <w:szCs w:val="22"/>
        </w:rPr>
        <w:t xml:space="preserve"> w okresie gwarancji – 24 godziny od momentu zgłoszenia awarii</w:t>
      </w:r>
      <w:r w:rsidR="001328E6">
        <w:rPr>
          <w:rFonts w:ascii="Arial" w:hAnsi="Arial" w:cs="Arial"/>
          <w:sz w:val="22"/>
          <w:szCs w:val="22"/>
        </w:rPr>
        <w:t xml:space="preserve"> lub reklamacji</w:t>
      </w:r>
      <w:r w:rsidRPr="009449AD">
        <w:rPr>
          <w:rFonts w:ascii="Arial" w:hAnsi="Arial" w:cs="Arial"/>
          <w:sz w:val="22"/>
          <w:szCs w:val="22"/>
        </w:rPr>
        <w:t xml:space="preserve"> za pośrednictwem</w:t>
      </w:r>
      <w:r>
        <w:rPr>
          <w:rFonts w:ascii="Arial" w:hAnsi="Arial" w:cs="Arial"/>
          <w:sz w:val="22"/>
          <w:szCs w:val="22"/>
        </w:rPr>
        <w:t xml:space="preserve"> </w:t>
      </w:r>
      <w:r w:rsidRPr="009449AD">
        <w:rPr>
          <w:rFonts w:ascii="Arial" w:hAnsi="Arial" w:cs="Arial"/>
          <w:sz w:val="22"/>
          <w:szCs w:val="22"/>
        </w:rPr>
        <w:t>poczty elektronicznej</w:t>
      </w:r>
      <w:r w:rsidR="001328E6">
        <w:rPr>
          <w:rFonts w:ascii="Arial" w:hAnsi="Arial" w:cs="Arial"/>
          <w:sz w:val="22"/>
          <w:szCs w:val="22"/>
        </w:rPr>
        <w:t>. Wykonawca zobowiązany jest do</w:t>
      </w:r>
      <w:r w:rsidRPr="009449AD">
        <w:rPr>
          <w:rFonts w:ascii="Arial" w:hAnsi="Arial" w:cs="Arial"/>
          <w:sz w:val="22"/>
          <w:szCs w:val="22"/>
        </w:rPr>
        <w:t xml:space="preserve"> usun</w:t>
      </w:r>
      <w:r w:rsidR="001328E6">
        <w:rPr>
          <w:rFonts w:ascii="Arial" w:hAnsi="Arial" w:cs="Arial"/>
          <w:sz w:val="22"/>
          <w:szCs w:val="22"/>
        </w:rPr>
        <w:t>ięcia</w:t>
      </w:r>
      <w:r w:rsidRPr="009449AD">
        <w:rPr>
          <w:rFonts w:ascii="Arial" w:hAnsi="Arial" w:cs="Arial"/>
          <w:sz w:val="22"/>
          <w:szCs w:val="22"/>
        </w:rPr>
        <w:t xml:space="preserve"> </w:t>
      </w:r>
      <w:r w:rsidR="001328E6">
        <w:rPr>
          <w:rFonts w:ascii="Arial" w:hAnsi="Arial" w:cs="Arial"/>
          <w:sz w:val="22"/>
          <w:szCs w:val="22"/>
        </w:rPr>
        <w:t>usterki lub wady</w:t>
      </w:r>
      <w:r w:rsidRPr="009449AD">
        <w:rPr>
          <w:rFonts w:ascii="Arial" w:hAnsi="Arial" w:cs="Arial"/>
          <w:sz w:val="22"/>
          <w:szCs w:val="22"/>
        </w:rPr>
        <w:t xml:space="preserve"> do 72 godzin od momentu</w:t>
      </w:r>
      <w:r>
        <w:rPr>
          <w:rFonts w:ascii="Arial" w:hAnsi="Arial" w:cs="Arial"/>
          <w:sz w:val="22"/>
          <w:szCs w:val="22"/>
        </w:rPr>
        <w:t xml:space="preserve"> reakcji na zgłoszenie Zamawiającego</w:t>
      </w:r>
      <w:r w:rsidRPr="00E91C1C">
        <w:rPr>
          <w:rFonts w:ascii="Arial" w:hAnsi="Arial" w:cs="Arial"/>
          <w:sz w:val="22"/>
          <w:szCs w:val="22"/>
        </w:rPr>
        <w:t xml:space="preserve">, bądź </w:t>
      </w:r>
      <w:r w:rsidR="001328E6">
        <w:rPr>
          <w:rFonts w:ascii="Arial" w:hAnsi="Arial" w:cs="Arial"/>
          <w:sz w:val="22"/>
          <w:szCs w:val="22"/>
        </w:rPr>
        <w:t xml:space="preserve">do </w:t>
      </w:r>
      <w:r w:rsidRPr="00E91C1C">
        <w:rPr>
          <w:rFonts w:ascii="Arial" w:hAnsi="Arial" w:cs="Arial"/>
          <w:sz w:val="22"/>
          <w:szCs w:val="22"/>
        </w:rPr>
        <w:t>dostarcz</w:t>
      </w:r>
      <w:r w:rsidR="001328E6">
        <w:rPr>
          <w:rFonts w:ascii="Arial" w:hAnsi="Arial" w:cs="Arial"/>
          <w:sz w:val="22"/>
          <w:szCs w:val="22"/>
        </w:rPr>
        <w:t>enia</w:t>
      </w:r>
      <w:r w:rsidRPr="00E91C1C">
        <w:rPr>
          <w:rFonts w:ascii="Arial" w:hAnsi="Arial" w:cs="Arial"/>
          <w:sz w:val="22"/>
          <w:szCs w:val="22"/>
        </w:rPr>
        <w:t xml:space="preserve"> Przedmiot Umowy woln</w:t>
      </w:r>
      <w:r w:rsidR="001328E6">
        <w:rPr>
          <w:rFonts w:ascii="Arial" w:hAnsi="Arial" w:cs="Arial"/>
          <w:sz w:val="22"/>
          <w:szCs w:val="22"/>
        </w:rPr>
        <w:t>ego</w:t>
      </w:r>
      <w:r w:rsidRPr="00E91C1C">
        <w:rPr>
          <w:rFonts w:ascii="Arial" w:hAnsi="Arial" w:cs="Arial"/>
          <w:sz w:val="22"/>
          <w:szCs w:val="22"/>
        </w:rPr>
        <w:t xml:space="preserve"> od wad w ciągu 72 godzin od daty </w:t>
      </w:r>
      <w:r w:rsidRPr="00E91C1C">
        <w:rPr>
          <w:rFonts w:ascii="Arial" w:hAnsi="Arial" w:cs="Arial"/>
          <w:sz w:val="22"/>
          <w:szCs w:val="22"/>
        </w:rPr>
        <w:lastRenderedPageBreak/>
        <w:t xml:space="preserve">zgłoszenia </w:t>
      </w:r>
      <w:r w:rsidR="001328E6">
        <w:rPr>
          <w:rFonts w:ascii="Arial" w:hAnsi="Arial" w:cs="Arial"/>
          <w:sz w:val="22"/>
          <w:szCs w:val="22"/>
        </w:rPr>
        <w:t xml:space="preserve">awarii lub </w:t>
      </w:r>
      <w:r w:rsidRPr="00E91C1C">
        <w:rPr>
          <w:rFonts w:ascii="Arial" w:hAnsi="Arial" w:cs="Arial"/>
          <w:sz w:val="22"/>
          <w:szCs w:val="22"/>
        </w:rPr>
        <w:t>reklamacji.</w:t>
      </w:r>
    </w:p>
    <w:p w14:paraId="7944153F" w14:textId="77777777" w:rsidR="00E91C1C" w:rsidRPr="00E91C1C" w:rsidRDefault="00E91C1C" w:rsidP="001328E6">
      <w:pPr>
        <w:pStyle w:val="Akapitzlist"/>
        <w:widowControl w:val="0"/>
        <w:numPr>
          <w:ilvl w:val="0"/>
          <w:numId w:val="7"/>
        </w:numPr>
        <w:suppressAutoHyphens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E91C1C">
        <w:rPr>
          <w:rFonts w:ascii="Arial" w:hAnsi="Arial" w:cs="Arial"/>
          <w:sz w:val="22"/>
          <w:szCs w:val="22"/>
        </w:rPr>
        <w:t>W przypadku jeśli wystąpi konieczność importu części zamiennych, naprawa może zostać wykonana w ciągu 14 dni od daty zgłoszenia usterki.</w:t>
      </w:r>
    </w:p>
    <w:p w14:paraId="5F8FED40" w14:textId="66DED67C" w:rsidR="009449AD" w:rsidRDefault="00E91C1C" w:rsidP="001328E6">
      <w:pPr>
        <w:pStyle w:val="Akapitzlist"/>
        <w:widowControl w:val="0"/>
        <w:numPr>
          <w:ilvl w:val="0"/>
          <w:numId w:val="7"/>
        </w:numPr>
        <w:suppressAutoHyphens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E91C1C">
        <w:rPr>
          <w:rFonts w:ascii="Arial" w:hAnsi="Arial" w:cs="Arial"/>
          <w:sz w:val="22"/>
          <w:szCs w:val="22"/>
        </w:rPr>
        <w:t xml:space="preserve">W przypadku niedotrzymania terminu, o którym mowa w </w:t>
      </w:r>
      <w:r w:rsidR="001328E6">
        <w:rPr>
          <w:rFonts w:ascii="Arial" w:hAnsi="Arial" w:cs="Arial"/>
          <w:sz w:val="22"/>
          <w:szCs w:val="22"/>
        </w:rPr>
        <w:t>pkt 3.1.d</w:t>
      </w:r>
      <w:r w:rsidRPr="00E91C1C">
        <w:rPr>
          <w:rFonts w:ascii="Arial" w:hAnsi="Arial" w:cs="Arial"/>
          <w:sz w:val="22"/>
          <w:szCs w:val="22"/>
        </w:rPr>
        <w:t>, Wykonawca dostarczy pojazd zastępczy o parametrach nie gorszych niż dostarczony w ramach realizacji umowy. (zgodny z wymogami SWZ)</w:t>
      </w:r>
    </w:p>
    <w:p w14:paraId="1DC4F953" w14:textId="77777777" w:rsidR="00436B67" w:rsidRDefault="00436B67" w:rsidP="00436B67">
      <w:pPr>
        <w:widowControl w:val="0"/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65C3B6F3" w14:textId="77777777" w:rsidR="00436B67" w:rsidRPr="00436B67" w:rsidRDefault="00436B67" w:rsidP="00436B67">
      <w:pPr>
        <w:widowControl w:val="0"/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2F8DA630" w14:textId="77D0E57E" w:rsidR="009449AD" w:rsidRDefault="009449AD" w:rsidP="001328E6">
      <w:pPr>
        <w:pStyle w:val="Akapitzlist"/>
        <w:widowControl w:val="0"/>
        <w:numPr>
          <w:ilvl w:val="0"/>
          <w:numId w:val="7"/>
        </w:numPr>
        <w:suppressAutoHyphens w:val="0"/>
        <w:ind w:left="1418" w:hanging="425"/>
        <w:jc w:val="both"/>
        <w:rPr>
          <w:rFonts w:ascii="Arial" w:hAnsi="Arial" w:cs="Arial"/>
          <w:sz w:val="22"/>
          <w:szCs w:val="22"/>
        </w:rPr>
      </w:pPr>
      <w:r w:rsidRPr="00327CFD">
        <w:rPr>
          <w:rFonts w:ascii="Arial" w:hAnsi="Arial" w:cs="Arial"/>
          <w:sz w:val="22"/>
          <w:szCs w:val="22"/>
        </w:rPr>
        <w:t>Przeglądy i naprawy pojazdu i zabudowy będą odbywały się w siedzibie Zamawiającego przez serwis mobilny lub w przypadku niemożności naprawy w najbliższym serwisie stacjonarnym producenta pojazdu lub zabudowy.</w:t>
      </w:r>
    </w:p>
    <w:p w14:paraId="74341682" w14:textId="77777777" w:rsidR="006E5F7F" w:rsidRDefault="006E5F7F" w:rsidP="006E5F7F">
      <w:pPr>
        <w:pStyle w:val="Akapitzlist"/>
        <w:widowControl w:val="0"/>
        <w:suppressAutoHyphens w:val="0"/>
        <w:ind w:left="1418"/>
        <w:jc w:val="both"/>
        <w:rPr>
          <w:rFonts w:ascii="Arial" w:hAnsi="Arial" w:cs="Arial"/>
          <w:sz w:val="22"/>
          <w:szCs w:val="22"/>
        </w:rPr>
      </w:pPr>
    </w:p>
    <w:p w14:paraId="2E3710EF" w14:textId="77777777" w:rsidR="009449AD" w:rsidRPr="00327CFD" w:rsidRDefault="009449AD" w:rsidP="009449AD">
      <w:pPr>
        <w:pStyle w:val="Akapitzlist"/>
        <w:numPr>
          <w:ilvl w:val="1"/>
          <w:numId w:val="19"/>
        </w:numPr>
        <w:ind w:left="993" w:hanging="426"/>
        <w:rPr>
          <w:rFonts w:ascii="Arial" w:hAnsi="Arial" w:cs="Arial"/>
          <w:b/>
          <w:sz w:val="22"/>
          <w:szCs w:val="22"/>
        </w:rPr>
      </w:pPr>
      <w:r w:rsidRPr="00327CFD">
        <w:rPr>
          <w:rFonts w:ascii="Arial" w:hAnsi="Arial" w:cs="Arial"/>
          <w:b/>
          <w:sz w:val="22"/>
          <w:szCs w:val="22"/>
        </w:rPr>
        <w:t>Okres Gwarancji</w:t>
      </w:r>
    </w:p>
    <w:p w14:paraId="11916217" w14:textId="0312A21F" w:rsidR="009449AD" w:rsidRPr="00327CFD" w:rsidRDefault="009449AD" w:rsidP="009449AD">
      <w:pPr>
        <w:pStyle w:val="Akapitzlist"/>
        <w:ind w:left="993"/>
        <w:jc w:val="both"/>
        <w:rPr>
          <w:rFonts w:ascii="Arial" w:hAnsi="Arial" w:cs="Arial"/>
          <w:sz w:val="22"/>
          <w:szCs w:val="22"/>
        </w:rPr>
      </w:pPr>
      <w:r w:rsidRPr="00327CFD">
        <w:rPr>
          <w:rFonts w:ascii="Arial" w:hAnsi="Arial" w:cs="Arial"/>
          <w:sz w:val="22"/>
          <w:szCs w:val="22"/>
        </w:rPr>
        <w:t xml:space="preserve">Gwarancja na kompletny pojazd wraz z zabudową oraz osprzętem minimum 36 miesięcy od dnia podpisania protokołu zdawczo – odbiorczego przez dwie strony. W cenie oferty należy uwzględnić ceny serwisów oraz gwarancji na okres 36 miesięcy kompletnego pojazdu wraz z </w:t>
      </w:r>
      <w:r w:rsidR="005821D0">
        <w:rPr>
          <w:rFonts w:ascii="Arial" w:hAnsi="Arial" w:cs="Arial"/>
          <w:sz w:val="22"/>
          <w:szCs w:val="22"/>
        </w:rPr>
        <w:t>zabudową</w:t>
      </w:r>
      <w:r>
        <w:rPr>
          <w:rFonts w:ascii="Arial" w:hAnsi="Arial" w:cs="Arial"/>
          <w:sz w:val="22"/>
          <w:szCs w:val="22"/>
        </w:rPr>
        <w:t>.</w:t>
      </w:r>
    </w:p>
    <w:p w14:paraId="116CC7DA" w14:textId="7AD09260" w:rsidR="009449AD" w:rsidRDefault="009449AD" w:rsidP="009449AD">
      <w:pPr>
        <w:pStyle w:val="Akapitzlist"/>
        <w:ind w:left="0"/>
        <w:rPr>
          <w:rFonts w:ascii="Arial" w:hAnsi="Arial" w:cs="Arial"/>
          <w:sz w:val="22"/>
          <w:szCs w:val="22"/>
        </w:rPr>
      </w:pPr>
    </w:p>
    <w:p w14:paraId="153BB237" w14:textId="77777777" w:rsidR="009449AD" w:rsidRPr="002B1FD2" w:rsidRDefault="009449AD" w:rsidP="009449AD">
      <w:pPr>
        <w:pStyle w:val="Akapitzlist"/>
        <w:numPr>
          <w:ilvl w:val="0"/>
          <w:numId w:val="19"/>
        </w:numPr>
        <w:ind w:left="993" w:hanging="426"/>
        <w:rPr>
          <w:rFonts w:ascii="Arial" w:hAnsi="Arial" w:cs="Arial"/>
          <w:b/>
          <w:sz w:val="22"/>
          <w:szCs w:val="22"/>
        </w:rPr>
      </w:pPr>
      <w:r w:rsidRPr="002B1FD2">
        <w:rPr>
          <w:rFonts w:ascii="Arial" w:hAnsi="Arial" w:cs="Arial"/>
          <w:b/>
          <w:sz w:val="22"/>
          <w:szCs w:val="22"/>
        </w:rPr>
        <w:t xml:space="preserve">Dostawa pojazdu                                                                                                                        </w:t>
      </w:r>
    </w:p>
    <w:p w14:paraId="2E30AE6A" w14:textId="62FF443E" w:rsidR="009449AD" w:rsidRPr="00327CFD" w:rsidRDefault="009449AD" w:rsidP="009449AD">
      <w:pPr>
        <w:spacing w:line="276" w:lineRule="auto"/>
        <w:ind w:left="993"/>
        <w:jc w:val="both"/>
        <w:rPr>
          <w:rFonts w:ascii="Arial" w:hAnsi="Arial" w:cs="Arial"/>
          <w:bCs/>
          <w:i/>
          <w:color w:val="000000"/>
          <w:sz w:val="22"/>
          <w:szCs w:val="22"/>
          <w:lang w:eastAsia="pl-PL"/>
        </w:rPr>
      </w:pPr>
      <w:r w:rsidRPr="002B1FD2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>Wykonawca dostarczy kompletn</w:t>
      </w:r>
      <w:r w:rsidR="00801032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>y</w:t>
      </w:r>
      <w:r w:rsidRPr="002B1FD2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 xml:space="preserve"> pojazd wraz z osprzętem o parametrach jw. w terminie do dnia </w:t>
      </w:r>
      <w:r w:rsidR="00815E6E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>02</w:t>
      </w:r>
      <w:r w:rsidR="00801032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>.0</w:t>
      </w:r>
      <w:r w:rsidR="00815E6E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>6</w:t>
      </w:r>
      <w:r w:rsidR="00801032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>.</w:t>
      </w:r>
      <w:r w:rsidRPr="002B1FD2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>202</w:t>
      </w:r>
      <w:r w:rsidR="00947A64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>6</w:t>
      </w:r>
      <w:r w:rsidRPr="002B1FD2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 xml:space="preserve"> r.  Miejsce dostawy: baza transportowa ZOMM Mysłowice ul. Miarki 38</w:t>
      </w:r>
      <w:r w:rsidR="006E5F7F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>,</w:t>
      </w:r>
      <w:r w:rsidRPr="002B1FD2">
        <w:rPr>
          <w:rFonts w:ascii="Arial" w:hAnsi="Arial" w:cs="Arial"/>
          <w:bCs/>
          <w:iCs/>
          <w:color w:val="000000"/>
          <w:sz w:val="22"/>
          <w:szCs w:val="22"/>
          <w:lang w:eastAsia="pl-PL"/>
        </w:rPr>
        <w:t xml:space="preserve"> 41-400 Mysłowice</w:t>
      </w:r>
      <w:r w:rsidRPr="00327CFD">
        <w:rPr>
          <w:rFonts w:ascii="Arial" w:hAnsi="Arial" w:cs="Arial"/>
          <w:bCs/>
          <w:i/>
          <w:color w:val="000000"/>
          <w:sz w:val="22"/>
          <w:szCs w:val="22"/>
          <w:lang w:eastAsia="pl-PL"/>
        </w:rPr>
        <w:t xml:space="preserve"> </w:t>
      </w:r>
    </w:p>
    <w:p w14:paraId="1C9FE875" w14:textId="77777777" w:rsidR="009449AD" w:rsidRPr="00327CFD" w:rsidRDefault="009449AD" w:rsidP="009449AD">
      <w:pPr>
        <w:rPr>
          <w:rFonts w:ascii="Arial" w:hAnsi="Arial" w:cs="Arial"/>
          <w:sz w:val="22"/>
          <w:szCs w:val="22"/>
        </w:rPr>
      </w:pPr>
    </w:p>
    <w:p w14:paraId="3DA5A313" w14:textId="77777777" w:rsidR="009449AD" w:rsidRPr="002B1FD2" w:rsidRDefault="009449AD" w:rsidP="009449AD">
      <w:pPr>
        <w:pStyle w:val="Akapitzlist"/>
        <w:numPr>
          <w:ilvl w:val="0"/>
          <w:numId w:val="19"/>
        </w:numPr>
        <w:ind w:left="993" w:hanging="426"/>
        <w:rPr>
          <w:rFonts w:ascii="Arial" w:hAnsi="Arial" w:cs="Arial"/>
          <w:b/>
          <w:sz w:val="22"/>
          <w:szCs w:val="22"/>
        </w:rPr>
      </w:pPr>
      <w:r w:rsidRPr="002B1FD2">
        <w:rPr>
          <w:rFonts w:ascii="Arial" w:hAnsi="Arial" w:cs="Arial"/>
          <w:b/>
          <w:sz w:val="22"/>
          <w:szCs w:val="22"/>
        </w:rPr>
        <w:t>Wymagania dodatkowe</w:t>
      </w:r>
    </w:p>
    <w:p w14:paraId="316FA0E9" w14:textId="2EA8FFF7" w:rsidR="00C82450" w:rsidRDefault="009449AD" w:rsidP="00777740">
      <w:pPr>
        <w:ind w:left="993"/>
        <w:jc w:val="both"/>
        <w:rPr>
          <w:rFonts w:ascii="Arial" w:hAnsi="Arial" w:cs="Arial"/>
          <w:sz w:val="22"/>
          <w:szCs w:val="22"/>
        </w:rPr>
      </w:pPr>
      <w:r w:rsidRPr="00327CFD">
        <w:rPr>
          <w:rFonts w:ascii="Arial" w:hAnsi="Arial" w:cs="Arial"/>
          <w:sz w:val="22"/>
          <w:szCs w:val="22"/>
        </w:rPr>
        <w:t xml:space="preserve">Wykonawca w ramach ceny przeszkoli minimum 4 pracowników z obsługi kompletnego pojazdu wraz ze sprzętem dodatkowym. Szkolenie musi nastąpić maksymalnie w terminie do 3 dni od daty dostawy kompletnego pojazdu wraz z osprzętem. </w:t>
      </w:r>
    </w:p>
    <w:p w14:paraId="7E4D3DE0" w14:textId="52FEE282" w:rsidR="003B25FC" w:rsidRDefault="003B25FC" w:rsidP="00777740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Pojazd (śmieciarka) musi być wyposażony w system monitoringu wizyjnego składający się z dwóch kamer</w:t>
      </w:r>
      <w:r w:rsidR="00216957">
        <w:rPr>
          <w:rFonts w:ascii="Arial" w:hAnsi="Arial" w:cs="Arial"/>
          <w:sz w:val="22"/>
          <w:szCs w:val="22"/>
        </w:rPr>
        <w:t>, podgląd online</w:t>
      </w:r>
      <w:r>
        <w:rPr>
          <w:rFonts w:ascii="Arial" w:hAnsi="Arial" w:cs="Arial"/>
          <w:sz w:val="22"/>
          <w:szCs w:val="22"/>
        </w:rPr>
        <w:t>:</w:t>
      </w:r>
    </w:p>
    <w:p w14:paraId="16A4298A" w14:textId="6DA2B472" w:rsidR="003B25FC" w:rsidRDefault="003B25FC" w:rsidP="00777740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kamery przedniej rejestrującej obraz przed pojazdem</w:t>
      </w:r>
    </w:p>
    <w:p w14:paraId="6A88E2F1" w14:textId="278B3CA7" w:rsidR="003B25FC" w:rsidRDefault="003B25FC" w:rsidP="00777740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kamery tylnej rejestrującej obszar za pojazdem, w tym strefę załadunku odpadów.</w:t>
      </w:r>
    </w:p>
    <w:p w14:paraId="31F4B215" w14:textId="6262BD9B" w:rsidR="003B25FC" w:rsidRDefault="003B25FC" w:rsidP="00777740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System monitoringu musi spełniać następujące wymagania:</w:t>
      </w:r>
    </w:p>
    <w:p w14:paraId="7DA1E507" w14:textId="7ACB2E6F" w:rsidR="003B25FC" w:rsidRDefault="003B25FC" w:rsidP="00777740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65419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rejestracja obrazu w trybie ciągłym podczas pracy pojazdu</w:t>
      </w:r>
    </w:p>
    <w:p w14:paraId="29243399" w14:textId="149EAB8B" w:rsidR="003B25FC" w:rsidRDefault="003B25FC" w:rsidP="003B25FC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8010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możliwość</w:t>
      </w:r>
      <w:r w:rsidR="0065419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dokumentowania</w:t>
      </w:r>
      <w:r w:rsidR="0065419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odbioru odpadów, w tym</w:t>
      </w:r>
      <w:r w:rsidR="002169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odpadów</w:t>
      </w:r>
      <w:r w:rsidR="00801032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pozapojemnikowych</w:t>
      </w:r>
      <w:proofErr w:type="spellEnd"/>
    </w:p>
    <w:p w14:paraId="213125F0" w14:textId="5F917EC5" w:rsidR="003B25FC" w:rsidRDefault="003B25FC" w:rsidP="003B25FC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minimalna rozdzielczość nagrywania: Full HD (1920x1080)</w:t>
      </w:r>
    </w:p>
    <w:p w14:paraId="3AF0A087" w14:textId="3C9A3592" w:rsidR="003B25FC" w:rsidRDefault="003B25FC" w:rsidP="003B25FC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kamery przystosowane do pracy w warunkach nocnych (tryb nocny</w:t>
      </w:r>
      <w:r w:rsidR="006606E1">
        <w:rPr>
          <w:rFonts w:ascii="Arial" w:hAnsi="Arial" w:cs="Arial"/>
          <w:sz w:val="22"/>
          <w:szCs w:val="22"/>
        </w:rPr>
        <w:t>/IR,WDR</w:t>
      </w:r>
      <w:r>
        <w:rPr>
          <w:rFonts w:ascii="Arial" w:hAnsi="Arial" w:cs="Arial"/>
          <w:sz w:val="22"/>
          <w:szCs w:val="22"/>
        </w:rPr>
        <w:t>)</w:t>
      </w:r>
    </w:p>
    <w:p w14:paraId="3BC8489A" w14:textId="65527CBB" w:rsidR="003B25FC" w:rsidRDefault="003B25FC" w:rsidP="003B25FC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odporność na warunki atmosferyczne i uszkodzenia mechaniczne</w:t>
      </w:r>
    </w:p>
    <w:p w14:paraId="22AE11D2" w14:textId="33BDD309" w:rsidR="00216957" w:rsidRDefault="00216957" w:rsidP="003B25FC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rejestrator z możliwością zapisu danych przez okres min. </w:t>
      </w:r>
      <w:r w:rsidR="00BC286A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dni</w:t>
      </w:r>
    </w:p>
    <w:p w14:paraId="2264B364" w14:textId="39AE4296" w:rsidR="00216957" w:rsidRDefault="00216957" w:rsidP="003B25FC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możliwość odtworzenia nagrań oraz ich eksportu</w:t>
      </w:r>
    </w:p>
    <w:p w14:paraId="649F5CCA" w14:textId="47C9217B" w:rsidR="00216957" w:rsidRDefault="00216957" w:rsidP="003B25FC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automatyczne uruchamianie nagrywania wraz z uruchomieniem pojazdu</w:t>
      </w:r>
    </w:p>
    <w:p w14:paraId="122E4619" w14:textId="2E0B944F" w:rsidR="00216957" w:rsidRDefault="00216957" w:rsidP="003B25FC">
      <w:pPr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system wyposażony w znacznik daty i godziny nagrania</w:t>
      </w:r>
      <w:r w:rsidR="00BC286A">
        <w:rPr>
          <w:rFonts w:ascii="Arial" w:hAnsi="Arial" w:cs="Arial"/>
          <w:sz w:val="22"/>
          <w:szCs w:val="22"/>
        </w:rPr>
        <w:t>, oraz nr rej. pojazdu</w:t>
      </w:r>
    </w:p>
    <w:p w14:paraId="40EFF0EA" w14:textId="2627A4A7" w:rsidR="009725BE" w:rsidRDefault="00216957" w:rsidP="00801032">
      <w:pPr>
        <w:ind w:left="993"/>
        <w:jc w:val="both"/>
      </w:pPr>
      <w:r>
        <w:rPr>
          <w:rFonts w:ascii="Arial" w:hAnsi="Arial" w:cs="Arial"/>
          <w:sz w:val="22"/>
          <w:szCs w:val="22"/>
        </w:rPr>
        <w:t xml:space="preserve"> </w:t>
      </w:r>
    </w:p>
    <w:p w14:paraId="14610716" w14:textId="69599375" w:rsidR="0004692B" w:rsidRDefault="0004692B" w:rsidP="009725BE"/>
    <w:p w14:paraId="25C84847" w14:textId="77777777" w:rsidR="0004692B" w:rsidRDefault="0004692B" w:rsidP="009725BE"/>
    <w:sectPr w:rsidR="0004692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94B74" w14:textId="77777777" w:rsidR="00873C70" w:rsidRDefault="00873C70" w:rsidP="00777740">
      <w:r>
        <w:separator/>
      </w:r>
    </w:p>
  </w:endnote>
  <w:endnote w:type="continuationSeparator" w:id="0">
    <w:p w14:paraId="7F424699" w14:textId="77777777" w:rsidR="00873C70" w:rsidRDefault="00873C70" w:rsidP="0077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552258"/>
      <w:docPartObj>
        <w:docPartGallery w:val="Page Numbers (Bottom of Page)"/>
        <w:docPartUnique/>
      </w:docPartObj>
    </w:sdtPr>
    <w:sdtEndPr/>
    <w:sdtContent>
      <w:p w14:paraId="782EE139" w14:textId="29AB69D3" w:rsidR="00777740" w:rsidRDefault="0077774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67F31A" w14:textId="77777777" w:rsidR="00777740" w:rsidRDefault="007777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6D495" w14:textId="77777777" w:rsidR="00873C70" w:rsidRDefault="00873C70" w:rsidP="00777740">
      <w:r>
        <w:separator/>
      </w:r>
    </w:p>
  </w:footnote>
  <w:footnote w:type="continuationSeparator" w:id="0">
    <w:p w14:paraId="7614665D" w14:textId="77777777" w:rsidR="00873C70" w:rsidRDefault="00873C70" w:rsidP="00777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0CC3"/>
    <w:multiLevelType w:val="hybridMultilevel"/>
    <w:tmpl w:val="E416D83E"/>
    <w:lvl w:ilvl="0" w:tplc="639EFEFA">
      <w:start w:val="1"/>
      <w:numFmt w:val="upperLetter"/>
      <w:lvlText w:val="%1."/>
      <w:lvlJc w:val="left"/>
      <w:pPr>
        <w:ind w:left="110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02FE7557"/>
    <w:multiLevelType w:val="multilevel"/>
    <w:tmpl w:val="709CA586"/>
    <w:lvl w:ilvl="0">
      <w:start w:val="1"/>
      <w:numFmt w:val="decimal"/>
      <w:lvlText w:val="%1."/>
      <w:lvlJc w:val="left"/>
      <w:pPr>
        <w:ind w:left="1245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965" w:hanging="360"/>
      </w:pPr>
    </w:lvl>
    <w:lvl w:ilvl="2">
      <w:start w:val="1"/>
      <w:numFmt w:val="lowerRoman"/>
      <w:lvlText w:val="%3."/>
      <w:lvlJc w:val="right"/>
      <w:pPr>
        <w:ind w:left="2685" w:hanging="180"/>
      </w:pPr>
    </w:lvl>
    <w:lvl w:ilvl="3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4125" w:hanging="360"/>
      </w:pPr>
    </w:lvl>
    <w:lvl w:ilvl="5">
      <w:start w:val="1"/>
      <w:numFmt w:val="lowerRoman"/>
      <w:lvlText w:val="%6."/>
      <w:lvlJc w:val="right"/>
      <w:pPr>
        <w:ind w:left="4845" w:hanging="180"/>
      </w:pPr>
    </w:lvl>
    <w:lvl w:ilvl="6">
      <w:start w:val="1"/>
      <w:numFmt w:val="decimal"/>
      <w:lvlText w:val="%7."/>
      <w:lvlJc w:val="left"/>
      <w:pPr>
        <w:ind w:left="5565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ind w:left="6285" w:hanging="360"/>
      </w:pPr>
    </w:lvl>
    <w:lvl w:ilvl="8">
      <w:start w:val="1"/>
      <w:numFmt w:val="lowerRoman"/>
      <w:lvlText w:val="%9."/>
      <w:lvlJc w:val="right"/>
      <w:pPr>
        <w:ind w:left="7005" w:hanging="180"/>
      </w:pPr>
    </w:lvl>
  </w:abstractNum>
  <w:abstractNum w:abstractNumId="2" w15:restartNumberingAfterBreak="0">
    <w:nsid w:val="049A24F3"/>
    <w:multiLevelType w:val="multilevel"/>
    <w:tmpl w:val="2A72B15E"/>
    <w:lvl w:ilvl="0">
      <w:start w:val="1"/>
      <w:numFmt w:val="ordinal"/>
      <w:lvlText w:val="1.%1"/>
      <w:lvlJc w:val="left"/>
      <w:pPr>
        <w:ind w:left="1418" w:hanging="567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12B73A18"/>
    <w:multiLevelType w:val="hybridMultilevel"/>
    <w:tmpl w:val="015EE62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704DA9"/>
    <w:multiLevelType w:val="hybridMultilevel"/>
    <w:tmpl w:val="49603EFE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>
      <w:start w:val="1"/>
      <w:numFmt w:val="lowerLetter"/>
      <w:lvlText w:val="%2."/>
      <w:lvlJc w:val="left"/>
      <w:pPr>
        <w:ind w:left="2850" w:hanging="360"/>
      </w:pPr>
    </w:lvl>
    <w:lvl w:ilvl="2" w:tplc="0415001B">
      <w:start w:val="1"/>
      <w:numFmt w:val="lowerRoman"/>
      <w:lvlText w:val="%3."/>
      <w:lvlJc w:val="right"/>
      <w:pPr>
        <w:ind w:left="3570" w:hanging="180"/>
      </w:pPr>
    </w:lvl>
    <w:lvl w:ilvl="3" w:tplc="0415000F">
      <w:start w:val="1"/>
      <w:numFmt w:val="decimal"/>
      <w:lvlText w:val="%4."/>
      <w:lvlJc w:val="left"/>
      <w:pPr>
        <w:ind w:left="4290" w:hanging="360"/>
      </w:pPr>
    </w:lvl>
    <w:lvl w:ilvl="4" w:tplc="04150019">
      <w:start w:val="1"/>
      <w:numFmt w:val="lowerLetter"/>
      <w:lvlText w:val="%5."/>
      <w:lvlJc w:val="left"/>
      <w:pPr>
        <w:ind w:left="5010" w:hanging="360"/>
      </w:pPr>
    </w:lvl>
    <w:lvl w:ilvl="5" w:tplc="0415001B">
      <w:start w:val="1"/>
      <w:numFmt w:val="lowerRoman"/>
      <w:lvlText w:val="%6."/>
      <w:lvlJc w:val="right"/>
      <w:pPr>
        <w:ind w:left="5730" w:hanging="180"/>
      </w:pPr>
    </w:lvl>
    <w:lvl w:ilvl="6" w:tplc="0415000F">
      <w:start w:val="1"/>
      <w:numFmt w:val="decimal"/>
      <w:lvlText w:val="%7."/>
      <w:lvlJc w:val="left"/>
      <w:pPr>
        <w:ind w:left="6450" w:hanging="360"/>
      </w:pPr>
    </w:lvl>
    <w:lvl w:ilvl="7" w:tplc="04150019">
      <w:start w:val="1"/>
      <w:numFmt w:val="lowerLetter"/>
      <w:lvlText w:val="%8."/>
      <w:lvlJc w:val="left"/>
      <w:pPr>
        <w:ind w:left="7170" w:hanging="360"/>
      </w:pPr>
    </w:lvl>
    <w:lvl w:ilvl="8" w:tplc="0415001B">
      <w:start w:val="1"/>
      <w:numFmt w:val="lowerRoman"/>
      <w:lvlText w:val="%9."/>
      <w:lvlJc w:val="right"/>
      <w:pPr>
        <w:ind w:left="7890" w:hanging="180"/>
      </w:pPr>
    </w:lvl>
  </w:abstractNum>
  <w:abstractNum w:abstractNumId="5" w15:restartNumberingAfterBreak="0">
    <w:nsid w:val="208013EB"/>
    <w:multiLevelType w:val="hybridMultilevel"/>
    <w:tmpl w:val="AE045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3797B"/>
    <w:multiLevelType w:val="hybridMultilevel"/>
    <w:tmpl w:val="6BBA57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141172"/>
    <w:multiLevelType w:val="multilevel"/>
    <w:tmpl w:val="C9D472DE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9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85" w:hanging="1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41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45" w:hanging="180"/>
      </w:pPr>
      <w:rPr>
        <w:rFonts w:hint="default"/>
      </w:rPr>
    </w:lvl>
    <w:lvl w:ilvl="6">
      <w:start w:val="4"/>
      <w:numFmt w:val="lowerLetter"/>
      <w:lvlText w:val="%7."/>
      <w:lvlJc w:val="left"/>
      <w:pPr>
        <w:ind w:left="1495" w:hanging="360"/>
      </w:pPr>
      <w:rPr>
        <w:rFonts w:hint="default"/>
        <w:b/>
        <w:bCs/>
      </w:rPr>
    </w:lvl>
    <w:lvl w:ilvl="7">
      <w:start w:val="1"/>
      <w:numFmt w:val="lowerLetter"/>
      <w:lvlText w:val="%8."/>
      <w:lvlJc w:val="left"/>
      <w:pPr>
        <w:ind w:left="62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05" w:hanging="180"/>
      </w:pPr>
      <w:rPr>
        <w:rFonts w:hint="default"/>
      </w:rPr>
    </w:lvl>
  </w:abstractNum>
  <w:abstractNum w:abstractNumId="8" w15:restartNumberingAfterBreak="0">
    <w:nsid w:val="357B5D0F"/>
    <w:multiLevelType w:val="hybridMultilevel"/>
    <w:tmpl w:val="FED28084"/>
    <w:lvl w:ilvl="0" w:tplc="CEE84A88">
      <w:start w:val="1"/>
      <w:numFmt w:val="upperRoman"/>
      <w:lvlText w:val="%1."/>
      <w:lvlJc w:val="left"/>
      <w:pPr>
        <w:ind w:left="108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9" w15:restartNumberingAfterBreak="0">
    <w:nsid w:val="43F313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8616D93"/>
    <w:multiLevelType w:val="multilevel"/>
    <w:tmpl w:val="48616D93"/>
    <w:lvl w:ilvl="0">
      <w:start w:val="1"/>
      <w:numFmt w:val="decimal"/>
      <w:lvlText w:val="%1."/>
      <w:lvlJc w:val="left"/>
      <w:pPr>
        <w:ind w:left="106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A4F75E9"/>
    <w:multiLevelType w:val="multilevel"/>
    <w:tmpl w:val="4DE835BC"/>
    <w:lvl w:ilvl="0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592C30B1"/>
    <w:multiLevelType w:val="multilevel"/>
    <w:tmpl w:val="1E5E4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DC3E10"/>
    <w:multiLevelType w:val="multilevel"/>
    <w:tmpl w:val="20023A8C"/>
    <w:lvl w:ilvl="0">
      <w:start w:val="1"/>
      <w:numFmt w:val="lowerLetter"/>
      <w:lvlText w:val="%1."/>
      <w:lvlJc w:val="left"/>
      <w:pPr>
        <w:ind w:left="1245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965" w:hanging="360"/>
      </w:pPr>
    </w:lvl>
    <w:lvl w:ilvl="2">
      <w:start w:val="1"/>
      <w:numFmt w:val="lowerRoman"/>
      <w:lvlText w:val="%3."/>
      <w:lvlJc w:val="right"/>
      <w:pPr>
        <w:ind w:left="2685" w:hanging="180"/>
      </w:pPr>
    </w:lvl>
    <w:lvl w:ilvl="3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4125" w:hanging="360"/>
      </w:pPr>
    </w:lvl>
    <w:lvl w:ilvl="5">
      <w:start w:val="1"/>
      <w:numFmt w:val="lowerRoman"/>
      <w:lvlText w:val="%6."/>
      <w:lvlJc w:val="right"/>
      <w:pPr>
        <w:ind w:left="4845" w:hanging="180"/>
      </w:pPr>
    </w:lvl>
    <w:lvl w:ilvl="6">
      <w:start w:val="1"/>
      <w:numFmt w:val="decimal"/>
      <w:lvlText w:val="%7."/>
      <w:lvlJc w:val="left"/>
      <w:pPr>
        <w:ind w:left="5565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ind w:left="6285" w:hanging="360"/>
      </w:pPr>
    </w:lvl>
    <w:lvl w:ilvl="8">
      <w:start w:val="1"/>
      <w:numFmt w:val="lowerRoman"/>
      <w:lvlText w:val="%9."/>
      <w:lvlJc w:val="right"/>
      <w:pPr>
        <w:ind w:left="7005" w:hanging="180"/>
      </w:pPr>
    </w:lvl>
  </w:abstractNum>
  <w:abstractNum w:abstractNumId="14" w15:restartNumberingAfterBreak="0">
    <w:nsid w:val="5E070D0D"/>
    <w:multiLevelType w:val="hybridMultilevel"/>
    <w:tmpl w:val="5AA624C0"/>
    <w:lvl w:ilvl="0" w:tplc="878EED52">
      <w:start w:val="1"/>
      <w:numFmt w:val="lowerLetter"/>
      <w:lvlText w:val="%1."/>
      <w:lvlJc w:val="left"/>
      <w:pPr>
        <w:ind w:left="1213" w:hanging="79"/>
      </w:pPr>
      <w:rPr>
        <w:rFonts w:ascii="Arial" w:eastAsia="Times New Roman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E28C3"/>
    <w:multiLevelType w:val="multilevel"/>
    <w:tmpl w:val="67BE28C3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722705C5"/>
    <w:multiLevelType w:val="multilevel"/>
    <w:tmpl w:val="8EEA1570"/>
    <w:lvl w:ilvl="0">
      <w:start w:val="3"/>
      <w:numFmt w:val="decimal"/>
      <w:lvlText w:val="%1."/>
      <w:lvlJc w:val="left"/>
      <w:pPr>
        <w:ind w:left="-134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341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9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2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" w:hanging="1800"/>
      </w:pPr>
      <w:rPr>
        <w:rFonts w:hint="default"/>
      </w:rPr>
    </w:lvl>
  </w:abstractNum>
  <w:abstractNum w:abstractNumId="18" w15:restartNumberingAfterBreak="0">
    <w:nsid w:val="73E15453"/>
    <w:multiLevelType w:val="multilevel"/>
    <w:tmpl w:val="1C290450"/>
    <w:lvl w:ilvl="0">
      <w:start w:val="1"/>
      <w:numFmt w:val="decimal"/>
      <w:lvlText w:val="%1."/>
      <w:lvlJc w:val="left"/>
      <w:pPr>
        <w:ind w:left="14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30" w:hanging="360"/>
      </w:pPr>
    </w:lvl>
    <w:lvl w:ilvl="2">
      <w:start w:val="1"/>
      <w:numFmt w:val="lowerRoman"/>
      <w:lvlText w:val="%3."/>
      <w:lvlJc w:val="right"/>
      <w:pPr>
        <w:ind w:left="2850" w:hanging="180"/>
      </w:pPr>
    </w:lvl>
    <w:lvl w:ilvl="3">
      <w:start w:val="1"/>
      <w:numFmt w:val="decimal"/>
      <w:lvlText w:val="%4."/>
      <w:lvlJc w:val="left"/>
      <w:pPr>
        <w:ind w:left="3570" w:hanging="360"/>
      </w:pPr>
    </w:lvl>
    <w:lvl w:ilvl="4">
      <w:start w:val="1"/>
      <w:numFmt w:val="lowerLetter"/>
      <w:lvlText w:val="%5."/>
      <w:lvlJc w:val="left"/>
      <w:pPr>
        <w:ind w:left="4290" w:hanging="360"/>
      </w:pPr>
    </w:lvl>
    <w:lvl w:ilvl="5">
      <w:start w:val="1"/>
      <w:numFmt w:val="lowerRoman"/>
      <w:lvlText w:val="%6."/>
      <w:lvlJc w:val="right"/>
      <w:pPr>
        <w:ind w:left="5010" w:hanging="180"/>
      </w:pPr>
    </w:lvl>
    <w:lvl w:ilvl="6">
      <w:start w:val="1"/>
      <w:numFmt w:val="decimal"/>
      <w:lvlText w:val="%7."/>
      <w:lvlJc w:val="left"/>
      <w:pPr>
        <w:ind w:left="5730" w:hanging="360"/>
      </w:pPr>
    </w:lvl>
    <w:lvl w:ilvl="7">
      <w:start w:val="1"/>
      <w:numFmt w:val="lowerLetter"/>
      <w:lvlText w:val="%8."/>
      <w:lvlJc w:val="left"/>
      <w:pPr>
        <w:ind w:left="6450" w:hanging="360"/>
      </w:pPr>
    </w:lvl>
    <w:lvl w:ilvl="8">
      <w:start w:val="1"/>
      <w:numFmt w:val="lowerRoman"/>
      <w:lvlText w:val="%9."/>
      <w:lvlJc w:val="right"/>
      <w:pPr>
        <w:ind w:left="7170" w:hanging="180"/>
      </w:pPr>
    </w:lvl>
  </w:abstractNum>
  <w:abstractNum w:abstractNumId="19" w15:restartNumberingAfterBreak="0">
    <w:nsid w:val="74F823DE"/>
    <w:multiLevelType w:val="multilevel"/>
    <w:tmpl w:val="02084826"/>
    <w:lvl w:ilvl="0">
      <w:start w:val="1"/>
      <w:numFmt w:val="ordinal"/>
      <w:lvlText w:val="2.%1"/>
      <w:lvlJc w:val="left"/>
      <w:pPr>
        <w:ind w:left="1418" w:hanging="567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A3D3C79"/>
    <w:multiLevelType w:val="multilevel"/>
    <w:tmpl w:val="24E49EAE"/>
    <w:lvl w:ilvl="0">
      <w:start w:val="1"/>
      <w:numFmt w:val="lowerLetter"/>
      <w:lvlText w:val="%1."/>
      <w:lvlJc w:val="left"/>
      <w:pPr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num w:numId="1" w16cid:durableId="313725837">
    <w:abstractNumId w:val="8"/>
  </w:num>
  <w:num w:numId="2" w16cid:durableId="1935087007">
    <w:abstractNumId w:val="9"/>
  </w:num>
  <w:num w:numId="3" w16cid:durableId="1126389788">
    <w:abstractNumId w:val="16"/>
  </w:num>
  <w:num w:numId="4" w16cid:durableId="341862265">
    <w:abstractNumId w:val="10"/>
  </w:num>
  <w:num w:numId="5" w16cid:durableId="2000229434">
    <w:abstractNumId w:val="1"/>
  </w:num>
  <w:num w:numId="6" w16cid:durableId="62874520">
    <w:abstractNumId w:val="18"/>
  </w:num>
  <w:num w:numId="7" w16cid:durableId="1829907773">
    <w:abstractNumId w:val="14"/>
  </w:num>
  <w:num w:numId="8" w16cid:durableId="135152161">
    <w:abstractNumId w:val="4"/>
  </w:num>
  <w:num w:numId="9" w16cid:durableId="263149114">
    <w:abstractNumId w:val="6"/>
  </w:num>
  <w:num w:numId="10" w16cid:durableId="1332877471">
    <w:abstractNumId w:val="0"/>
  </w:num>
  <w:num w:numId="11" w16cid:durableId="1206022992">
    <w:abstractNumId w:val="5"/>
  </w:num>
  <w:num w:numId="12" w16cid:durableId="956058702">
    <w:abstractNumId w:val="2"/>
  </w:num>
  <w:num w:numId="13" w16cid:durableId="88502210">
    <w:abstractNumId w:val="12"/>
  </w:num>
  <w:num w:numId="14" w16cid:durableId="1018385050">
    <w:abstractNumId w:val="20"/>
  </w:num>
  <w:num w:numId="15" w16cid:durableId="1197501040">
    <w:abstractNumId w:val="11"/>
  </w:num>
  <w:num w:numId="16" w16cid:durableId="1030183641">
    <w:abstractNumId w:val="13"/>
  </w:num>
  <w:num w:numId="17" w16cid:durableId="1213807118">
    <w:abstractNumId w:val="19"/>
  </w:num>
  <w:num w:numId="18" w16cid:durableId="1747457763">
    <w:abstractNumId w:val="7"/>
  </w:num>
  <w:num w:numId="19" w16cid:durableId="1423912091">
    <w:abstractNumId w:val="17"/>
  </w:num>
  <w:num w:numId="20" w16cid:durableId="1494838501">
    <w:abstractNumId w:val="15"/>
  </w:num>
  <w:num w:numId="21" w16cid:durableId="891422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3C"/>
    <w:rsid w:val="00007CDA"/>
    <w:rsid w:val="0004692B"/>
    <w:rsid w:val="000C1763"/>
    <w:rsid w:val="000D1F7C"/>
    <w:rsid w:val="000F20D3"/>
    <w:rsid w:val="001328E6"/>
    <w:rsid w:val="001506BD"/>
    <w:rsid w:val="0016655B"/>
    <w:rsid w:val="001B54F1"/>
    <w:rsid w:val="001C25CE"/>
    <w:rsid w:val="0020094E"/>
    <w:rsid w:val="002130AC"/>
    <w:rsid w:val="00216957"/>
    <w:rsid w:val="0022187C"/>
    <w:rsid w:val="002362F5"/>
    <w:rsid w:val="00254EBA"/>
    <w:rsid w:val="00287661"/>
    <w:rsid w:val="002A5978"/>
    <w:rsid w:val="002F1601"/>
    <w:rsid w:val="00327002"/>
    <w:rsid w:val="00350CF8"/>
    <w:rsid w:val="003620D8"/>
    <w:rsid w:val="00380F40"/>
    <w:rsid w:val="003B25FC"/>
    <w:rsid w:val="003F139A"/>
    <w:rsid w:val="00436B67"/>
    <w:rsid w:val="00452A45"/>
    <w:rsid w:val="0045725C"/>
    <w:rsid w:val="00462058"/>
    <w:rsid w:val="005059D5"/>
    <w:rsid w:val="005821D0"/>
    <w:rsid w:val="0058273F"/>
    <w:rsid w:val="005838E3"/>
    <w:rsid w:val="005A5DCD"/>
    <w:rsid w:val="005C4DFE"/>
    <w:rsid w:val="005E5408"/>
    <w:rsid w:val="00641E9A"/>
    <w:rsid w:val="00646ECA"/>
    <w:rsid w:val="0065419B"/>
    <w:rsid w:val="006606E1"/>
    <w:rsid w:val="006C66EA"/>
    <w:rsid w:val="006D419D"/>
    <w:rsid w:val="006E4BCF"/>
    <w:rsid w:val="006E5F7F"/>
    <w:rsid w:val="006F2B1B"/>
    <w:rsid w:val="00765082"/>
    <w:rsid w:val="00765752"/>
    <w:rsid w:val="00777740"/>
    <w:rsid w:val="00801032"/>
    <w:rsid w:val="00803D8C"/>
    <w:rsid w:val="00815E6E"/>
    <w:rsid w:val="008521C0"/>
    <w:rsid w:val="00873C70"/>
    <w:rsid w:val="0089461B"/>
    <w:rsid w:val="008D1D5E"/>
    <w:rsid w:val="008D763C"/>
    <w:rsid w:val="00926680"/>
    <w:rsid w:val="00933374"/>
    <w:rsid w:val="009449AD"/>
    <w:rsid w:val="00947A64"/>
    <w:rsid w:val="00953AAB"/>
    <w:rsid w:val="0097092E"/>
    <w:rsid w:val="00971973"/>
    <w:rsid w:val="009725BE"/>
    <w:rsid w:val="009A66B9"/>
    <w:rsid w:val="009C197F"/>
    <w:rsid w:val="009C26D8"/>
    <w:rsid w:val="00A06401"/>
    <w:rsid w:val="00A156CB"/>
    <w:rsid w:val="00A30765"/>
    <w:rsid w:val="00A56C8A"/>
    <w:rsid w:val="00A64A79"/>
    <w:rsid w:val="00A66938"/>
    <w:rsid w:val="00A76889"/>
    <w:rsid w:val="00AB18DD"/>
    <w:rsid w:val="00AB5CDA"/>
    <w:rsid w:val="00AB64D1"/>
    <w:rsid w:val="00AC3532"/>
    <w:rsid w:val="00AD100A"/>
    <w:rsid w:val="00AE0B88"/>
    <w:rsid w:val="00B0059D"/>
    <w:rsid w:val="00B1024C"/>
    <w:rsid w:val="00B23649"/>
    <w:rsid w:val="00B35707"/>
    <w:rsid w:val="00B4059D"/>
    <w:rsid w:val="00B47789"/>
    <w:rsid w:val="00B51C9B"/>
    <w:rsid w:val="00B602E2"/>
    <w:rsid w:val="00BC286A"/>
    <w:rsid w:val="00BC5148"/>
    <w:rsid w:val="00BD1448"/>
    <w:rsid w:val="00BE74C3"/>
    <w:rsid w:val="00C04E3F"/>
    <w:rsid w:val="00C609D8"/>
    <w:rsid w:val="00C76DF9"/>
    <w:rsid w:val="00C82450"/>
    <w:rsid w:val="00C87FBE"/>
    <w:rsid w:val="00CA0454"/>
    <w:rsid w:val="00CC0E4B"/>
    <w:rsid w:val="00CD439E"/>
    <w:rsid w:val="00D53D89"/>
    <w:rsid w:val="00D84453"/>
    <w:rsid w:val="00DA4D37"/>
    <w:rsid w:val="00E14079"/>
    <w:rsid w:val="00E2761B"/>
    <w:rsid w:val="00E34AB7"/>
    <w:rsid w:val="00E72A46"/>
    <w:rsid w:val="00E91C1C"/>
    <w:rsid w:val="00EB4481"/>
    <w:rsid w:val="00ED57D0"/>
    <w:rsid w:val="00F0318A"/>
    <w:rsid w:val="00F33BED"/>
    <w:rsid w:val="00F90E9A"/>
    <w:rsid w:val="00F9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E269"/>
  <w15:chartTrackingRefBased/>
  <w15:docId w15:val="{25106C92-74AA-4FD0-963F-C6A75822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76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Standard"/>
    <w:next w:val="Normalny"/>
    <w:link w:val="Nagwek1Znak"/>
    <w:uiPriority w:val="9"/>
    <w:qFormat/>
    <w:rsid w:val="0004692B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692B"/>
    <w:pPr>
      <w:keepNext/>
      <w:keepLines/>
      <w:widowControl w:val="0"/>
      <w:suppressAutoHyphens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D763C"/>
    <w:pPr>
      <w:tabs>
        <w:tab w:val="left" w:pos="567"/>
      </w:tabs>
      <w:jc w:val="both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D763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kapitzlist">
    <w:name w:val="List Paragraph"/>
    <w:aliases w:val="CW_Lista,Preambuła,Akapit z listą1,List Paragraph"/>
    <w:basedOn w:val="Normalny"/>
    <w:link w:val="AkapitzlistZnak"/>
    <w:qFormat/>
    <w:rsid w:val="008D763C"/>
    <w:pPr>
      <w:ind w:left="720"/>
      <w:contextualSpacing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8D7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76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6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54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54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54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54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54F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andard">
    <w:name w:val="Standard"/>
    <w:qFormat/>
    <w:rsid w:val="009449A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777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7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777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74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4692B"/>
    <w:rPr>
      <w:rFonts w:ascii="Calibri" w:eastAsia="SimSun" w:hAnsi="Calibri" w:cs="F"/>
      <w:b/>
      <w:bCs/>
      <w:kern w:val="3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69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styleId="Hipercze">
    <w:name w:val="Hyperlink"/>
    <w:basedOn w:val="Domylnaczcionkaakapitu"/>
    <w:rsid w:val="0004692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04692B"/>
    <w:pPr>
      <w:widowControl w:val="0"/>
      <w:suppressAutoHyphens w:val="0"/>
      <w:spacing w:after="120"/>
    </w:pPr>
    <w:rPr>
      <w:rFonts w:ascii="Arial" w:eastAsia="Arial" w:hAnsi="Arial" w:cs="Arial"/>
      <w:sz w:val="16"/>
      <w:szCs w:val="16"/>
      <w:lang w:val="en-US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4692B"/>
    <w:rPr>
      <w:rFonts w:ascii="Arial" w:eastAsia="Arial" w:hAnsi="Arial" w:cs="Arial"/>
      <w:sz w:val="16"/>
      <w:szCs w:val="16"/>
      <w:lang w:val="en-US"/>
    </w:rPr>
  </w:style>
  <w:style w:type="paragraph" w:customStyle="1" w:styleId="Textbodyindent">
    <w:name w:val="Text body indent"/>
    <w:basedOn w:val="Standard"/>
    <w:rsid w:val="0004692B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FFF05-5D40-4966-B456-DFB2CB38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1453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Łakota</dc:creator>
  <cp:keywords/>
  <dc:description/>
  <cp:lastModifiedBy>Andrzej Ksiązek</cp:lastModifiedBy>
  <cp:revision>2</cp:revision>
  <cp:lastPrinted>2026-04-15T10:14:00Z</cp:lastPrinted>
  <dcterms:created xsi:type="dcterms:W3CDTF">2026-04-20T08:53:00Z</dcterms:created>
  <dcterms:modified xsi:type="dcterms:W3CDTF">2026-04-20T08:53:00Z</dcterms:modified>
</cp:coreProperties>
</file>